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9B264" w14:textId="77777777" w:rsidR="005E1847" w:rsidRDefault="005E1847" w:rsidP="005E1847">
      <w:pPr>
        <w:pStyle w:val="berschriftArtikel"/>
        <w:spacing w:after="0"/>
        <w:jc w:val="center"/>
      </w:pPr>
      <w:bookmarkStart w:id="0" w:name="_GoBack"/>
      <w:bookmarkEnd w:id="0"/>
      <w:r>
        <w:t>Die neuen Kommaregeln.</w:t>
      </w:r>
    </w:p>
    <w:p w14:paraId="25ED75FB" w14:textId="77777777" w:rsidR="005E1847" w:rsidRDefault="005E1847" w:rsidP="005E1847">
      <w:pPr>
        <w:pStyle w:val="ArtikeUntertitel"/>
        <w:spacing w:after="240"/>
        <w:jc w:val="center"/>
      </w:pPr>
      <w:r>
        <w:t>Versuch einer syntaktischen Rekonstruktion</w:t>
      </w:r>
    </w:p>
    <w:p w14:paraId="21D3D4E2" w14:textId="77777777" w:rsidR="005E1847" w:rsidRDefault="005E1847" w:rsidP="005E1847">
      <w:pPr>
        <w:pStyle w:val="berschriftAutor"/>
        <w:jc w:val="center"/>
        <w:rPr>
          <w:sz w:val="24"/>
          <w:szCs w:val="24"/>
        </w:rPr>
      </w:pPr>
      <w:r w:rsidRPr="0094309B">
        <w:rPr>
          <w:b/>
          <w:sz w:val="24"/>
          <w:szCs w:val="24"/>
        </w:rPr>
        <w:t>Wolfgang</w:t>
      </w:r>
      <w:r w:rsidRPr="0094309B">
        <w:rPr>
          <w:sz w:val="24"/>
          <w:szCs w:val="24"/>
        </w:rPr>
        <w:t xml:space="preserve"> </w:t>
      </w:r>
      <w:r w:rsidRPr="0094309B">
        <w:rPr>
          <w:b/>
          <w:sz w:val="24"/>
          <w:szCs w:val="24"/>
        </w:rPr>
        <w:t>Boettcher</w:t>
      </w:r>
      <w:r w:rsidRPr="0094309B">
        <w:rPr>
          <w:sz w:val="24"/>
          <w:szCs w:val="24"/>
        </w:rPr>
        <w:t xml:space="preserve"> (Germanist. Instit</w:t>
      </w:r>
      <w:r>
        <w:rPr>
          <w:sz w:val="24"/>
          <w:szCs w:val="24"/>
        </w:rPr>
        <w:t xml:space="preserve">ut der Ruhr-Universität Bochum) </w:t>
      </w:r>
    </w:p>
    <w:p w14:paraId="569AAC81" w14:textId="77777777" w:rsidR="005E1847" w:rsidRPr="00782360" w:rsidRDefault="005E1847" w:rsidP="005E1847">
      <w:pPr>
        <w:pStyle w:val="Absatzgross"/>
        <w:rPr>
          <w:sz w:val="18"/>
          <w:szCs w:val="18"/>
        </w:rPr>
      </w:pPr>
      <w:r>
        <w:rPr>
          <w:sz w:val="18"/>
          <w:szCs w:val="18"/>
        </w:rPr>
        <w:t>updateversion von</w:t>
      </w:r>
      <w:r w:rsidRPr="00782360">
        <w:rPr>
          <w:sz w:val="18"/>
          <w:szCs w:val="18"/>
        </w:rPr>
        <w:t>: Boettcher, W.: Die neuen Kommaregeln. Versuch einer syntaktischen Rekonstruktion. In: Bremerich-Vos, A. / Löffler, C. / Herné, K.-L. (Hg.): Neue Beiträge zur Rechtschreibtheorie und –didaktik, Freiburg i. B. (Fillibach) 2004, 35-64</w:t>
      </w:r>
    </w:p>
    <w:p w14:paraId="06D8B8DE" w14:textId="77777777" w:rsidR="005E1847" w:rsidRDefault="005E1847" w:rsidP="005E1847">
      <w:pPr>
        <w:pStyle w:val="Durchschugro"/>
      </w:pPr>
    </w:p>
    <w:p w14:paraId="4338D49F" w14:textId="77777777" w:rsidR="005E1847" w:rsidRPr="00424BCE" w:rsidRDefault="005E1847" w:rsidP="005E1847">
      <w:pPr>
        <w:pStyle w:val="Absatzgross"/>
        <w:rPr>
          <w:sz w:val="20"/>
        </w:rPr>
      </w:pPr>
      <w:r>
        <w:rPr>
          <w:sz w:val="20"/>
        </w:rPr>
        <w:t>G</w:t>
      </w:r>
      <w:r w:rsidRPr="00424BCE">
        <w:rPr>
          <w:sz w:val="20"/>
        </w:rPr>
        <w:t>egenüber der</w:t>
      </w:r>
      <w:r>
        <w:rPr>
          <w:sz w:val="20"/>
        </w:rPr>
        <w:t xml:space="preserve"> 2004</w:t>
      </w:r>
      <w:r w:rsidRPr="00424BCE">
        <w:rPr>
          <w:sz w:val="20"/>
        </w:rPr>
        <w:t xml:space="preserve"> </w:t>
      </w:r>
      <w:r w:rsidRPr="00424BCE">
        <w:rPr>
          <w:i/>
          <w:sz w:val="20"/>
        </w:rPr>
        <w:t>publizierten</w:t>
      </w:r>
      <w:r w:rsidRPr="00424BCE">
        <w:rPr>
          <w:sz w:val="20"/>
        </w:rPr>
        <w:t xml:space="preserve"> Version sind hier einige updates vorgenommen worden, die auf die August 2006 eta</w:t>
      </w:r>
      <w:r w:rsidRPr="00424BCE">
        <w:rPr>
          <w:sz w:val="20"/>
        </w:rPr>
        <w:t>b</w:t>
      </w:r>
      <w:r w:rsidRPr="00424BCE">
        <w:rPr>
          <w:sz w:val="20"/>
        </w:rPr>
        <w:t xml:space="preserve">lierte </w:t>
      </w:r>
      <w:r w:rsidRPr="007959E0">
        <w:rPr>
          <w:i/>
          <w:sz w:val="20"/>
        </w:rPr>
        <w:t>aktuelle</w:t>
      </w:r>
      <w:r w:rsidRPr="00424BCE">
        <w:rPr>
          <w:sz w:val="20"/>
        </w:rPr>
        <w:t xml:space="preserve"> Regel-Version zurückgehen</w:t>
      </w:r>
      <w:r>
        <w:rPr>
          <w:sz w:val="20"/>
        </w:rPr>
        <w:t xml:space="preserve"> </w:t>
      </w:r>
      <w:r w:rsidR="00901D57">
        <w:rPr>
          <w:sz w:val="20"/>
        </w:rPr>
        <w:t>(</w:t>
      </w:r>
      <w:r>
        <w:rPr>
          <w:sz w:val="20"/>
        </w:rPr>
        <w:t xml:space="preserve">und die </w:t>
      </w:r>
      <w:r w:rsidR="00901D57">
        <w:rPr>
          <w:sz w:val="20"/>
        </w:rPr>
        <w:t xml:space="preserve">zugleich einige </w:t>
      </w:r>
      <w:r>
        <w:rPr>
          <w:sz w:val="20"/>
        </w:rPr>
        <w:t xml:space="preserve">Detailänderungen </w:t>
      </w:r>
      <w:r w:rsidR="00901D57">
        <w:rPr>
          <w:sz w:val="20"/>
        </w:rPr>
        <w:t xml:space="preserve">in </w:t>
      </w:r>
      <w:r>
        <w:rPr>
          <w:sz w:val="20"/>
        </w:rPr>
        <w:t xml:space="preserve">meiner 2009 erschienenen </w:t>
      </w:r>
      <w:r w:rsidR="00901D57">
        <w:rPr>
          <w:sz w:val="20"/>
        </w:rPr>
        <w:t xml:space="preserve">3bd. </w:t>
      </w:r>
      <w:r>
        <w:rPr>
          <w:sz w:val="20"/>
        </w:rPr>
        <w:t>Grammatik „Grammatik verstehen“ einbeziehen</w:t>
      </w:r>
      <w:r w:rsidR="00901D57">
        <w:rPr>
          <w:sz w:val="20"/>
        </w:rPr>
        <w:t>)</w:t>
      </w:r>
      <w:r w:rsidRPr="00424BCE">
        <w:rPr>
          <w:sz w:val="20"/>
        </w:rPr>
        <w:t>.</w:t>
      </w:r>
    </w:p>
    <w:p w14:paraId="7641A589" w14:textId="77777777" w:rsidR="005E1847" w:rsidRDefault="005E1847" w:rsidP="005E1847">
      <w:pPr>
        <w:pStyle w:val="Absatzgross"/>
      </w:pPr>
    </w:p>
    <w:p w14:paraId="4F786770" w14:textId="77777777" w:rsidR="005E1847" w:rsidRDefault="005E1847" w:rsidP="005E1847">
      <w:pPr>
        <w:pStyle w:val="Absatzgross"/>
      </w:pPr>
      <w:r>
        <w:t xml:space="preserve">Im Folgenden skizziere ich zunächst eine – für Lehramtsstudierende wie auch ihre zukünftigen Schülerinnen/Schüler hoffentlich hilfreiche – </w:t>
      </w:r>
      <w:r w:rsidRPr="00A5416B">
        <w:rPr>
          <w:i/>
        </w:rPr>
        <w:t>syntaktische</w:t>
      </w:r>
      <w:r>
        <w:t xml:space="preserve"> </w:t>
      </w:r>
      <w:r w:rsidRPr="00A5416B">
        <w:rPr>
          <w:i/>
        </w:rPr>
        <w:t>Perspektive</w:t>
      </w:r>
      <w:r>
        <w:t xml:space="preserve"> auf Kommasetzung.</w:t>
      </w:r>
    </w:p>
    <w:p w14:paraId="59251877" w14:textId="77777777" w:rsidR="005E1847" w:rsidRDefault="005E1847">
      <w:pPr>
        <w:pStyle w:val="Absatzklein"/>
      </w:pPr>
      <w:r>
        <w:t>Dann rekonstruiere ich – entlang dieser Perspektive – in sechs Abschnitten die Regel-</w:t>
      </w:r>
      <w:r w:rsidRPr="00A5416B">
        <w:rPr>
          <w:i/>
        </w:rPr>
        <w:t>Substanz</w:t>
      </w:r>
      <w:r>
        <w:t xml:space="preserve"> der Amtlichen Regelung. Deren Aufbau und Formulierungen kommentiere ich nur in Auszügen.</w:t>
      </w:r>
    </w:p>
    <w:p w14:paraId="7F2872D4" w14:textId="77777777" w:rsidR="005E1847" w:rsidRPr="00F37E84" w:rsidRDefault="005E1847" w:rsidP="005E1847">
      <w:pPr>
        <w:pStyle w:val="Absatzklein"/>
        <w:rPr>
          <w:strike/>
          <w:sz w:val="20"/>
        </w:rPr>
      </w:pPr>
      <w:r>
        <w:t>Meine Vorstellungen von einer (gegenüber den derzeitigen Amtlichen Regeln deutlich verä</w:t>
      </w:r>
      <w:r>
        <w:t>n</w:t>
      </w:r>
      <w:r>
        <w:t>derten) Version der Kommaregeln zeige ich hier nur anhand von einzelnen Regelungs- und Form</w:t>
      </w:r>
      <w:r>
        <w:t>u</w:t>
      </w:r>
      <w:r>
        <w:t xml:space="preserve">lierungs-Vorschlägen. </w:t>
      </w:r>
    </w:p>
    <w:p w14:paraId="4DCA3AE8" w14:textId="77777777" w:rsidR="005E1847" w:rsidRDefault="005E1847" w:rsidP="005E1847">
      <w:pPr>
        <w:pStyle w:val="Absatzklein"/>
      </w:pPr>
      <w:r>
        <w:t>Eine explizite Auseinandersetzung mit schulischen Darstellungen zu den Kommaregeln und mit der entsprechenden fachdidaktischen Literatur soll an anderer Stelle erfolgen.</w:t>
      </w:r>
    </w:p>
    <w:p w14:paraId="6242B4EA" w14:textId="77777777" w:rsidR="005E1847" w:rsidRPr="00581464" w:rsidRDefault="005E1847" w:rsidP="005E1847">
      <w:pPr>
        <w:pStyle w:val="Absatzgross"/>
        <w:rPr>
          <w:sz w:val="20"/>
        </w:rPr>
      </w:pPr>
      <w:r w:rsidRPr="00581464">
        <w:rPr>
          <w:sz w:val="20"/>
        </w:rPr>
        <w:t>Ich ziehe die Amtlichen Regeln in ihrer derzeit im Internet – auf der Homepage des I</w:t>
      </w:r>
      <w:r>
        <w:rPr>
          <w:sz w:val="20"/>
        </w:rPr>
        <w:t xml:space="preserve">nstituts für </w:t>
      </w:r>
      <w:r w:rsidRPr="00581464">
        <w:rPr>
          <w:sz w:val="20"/>
        </w:rPr>
        <w:t>d</w:t>
      </w:r>
      <w:r>
        <w:rPr>
          <w:sz w:val="20"/>
        </w:rPr>
        <w:t xml:space="preserve">eutsche </w:t>
      </w:r>
      <w:r w:rsidRPr="00581464">
        <w:rPr>
          <w:sz w:val="20"/>
        </w:rPr>
        <w:t>S</w:t>
      </w:r>
      <w:r>
        <w:rPr>
          <w:sz w:val="20"/>
        </w:rPr>
        <w:t>prache</w:t>
      </w:r>
      <w:r w:rsidRPr="00581464">
        <w:rPr>
          <w:sz w:val="20"/>
        </w:rPr>
        <w:t xml:space="preserve"> </w:t>
      </w:r>
      <w:r>
        <w:t xml:space="preserve">– </w:t>
      </w:r>
      <w:r w:rsidRPr="00581464">
        <w:rPr>
          <w:sz w:val="20"/>
        </w:rPr>
        <w:t>zugängli</w:t>
      </w:r>
      <w:r>
        <w:rPr>
          <w:sz w:val="20"/>
        </w:rPr>
        <w:t xml:space="preserve">chen Form heran. </w:t>
      </w:r>
      <w:r w:rsidRPr="00581464">
        <w:rPr>
          <w:sz w:val="20"/>
        </w:rPr>
        <w:br/>
      </w:r>
      <w:r>
        <w:rPr>
          <w:sz w:val="20"/>
        </w:rPr>
        <w:t xml:space="preserve">     </w:t>
      </w:r>
      <w:r w:rsidRPr="00581464">
        <w:rPr>
          <w:sz w:val="20"/>
        </w:rPr>
        <w:t>Innerhalb des Teilbereichs „E Zeichensetzung“ beziehe ich mich im Folgenden nur auf die mit der Zwischenübe</w:t>
      </w:r>
      <w:r w:rsidRPr="00581464">
        <w:rPr>
          <w:sz w:val="20"/>
        </w:rPr>
        <w:t>r</w:t>
      </w:r>
      <w:r w:rsidRPr="00581464">
        <w:rPr>
          <w:sz w:val="20"/>
        </w:rPr>
        <w:t xml:space="preserve">schrift „2.1 Komma“ abgegrenzte Regelgruppe von §71 bis </w:t>
      </w:r>
      <w:r>
        <w:rPr>
          <w:sz w:val="20"/>
        </w:rPr>
        <w:t>§</w:t>
      </w:r>
      <w:r w:rsidRPr="00581464">
        <w:rPr>
          <w:sz w:val="20"/>
        </w:rPr>
        <w:t>79; weitere – zumindest indirekt kommarelevante – R</w:t>
      </w:r>
      <w:r w:rsidRPr="00581464">
        <w:rPr>
          <w:sz w:val="20"/>
        </w:rPr>
        <w:t>e</w:t>
      </w:r>
      <w:r w:rsidRPr="00581464">
        <w:rPr>
          <w:sz w:val="20"/>
        </w:rPr>
        <w:t>geln berücksichtige ich angesichts des begrenzten Textumfangs nicht: nämlich § 80 (= „2.2 Semikolon“), der die Erse</w:t>
      </w:r>
      <w:r w:rsidRPr="00581464">
        <w:rPr>
          <w:sz w:val="20"/>
        </w:rPr>
        <w:t>t</w:t>
      </w:r>
      <w:r w:rsidRPr="00581464">
        <w:rPr>
          <w:sz w:val="20"/>
        </w:rPr>
        <w:t>zung des Kommas durch Semikolon anspricht, und die mit der wörtlichen Redewiedergabe befassten §81 (= „2.3 Do</w:t>
      </w:r>
      <w:r w:rsidRPr="00581464">
        <w:rPr>
          <w:sz w:val="20"/>
        </w:rPr>
        <w:t>p</w:t>
      </w:r>
      <w:r w:rsidRPr="00581464">
        <w:rPr>
          <w:sz w:val="20"/>
        </w:rPr>
        <w:t xml:space="preserve">pelpunkt“) und §89 bis </w:t>
      </w:r>
      <w:r>
        <w:rPr>
          <w:sz w:val="20"/>
        </w:rPr>
        <w:t>§</w:t>
      </w:r>
      <w:r w:rsidRPr="00581464">
        <w:rPr>
          <w:sz w:val="20"/>
        </w:rPr>
        <w:t>93 (= „3.1 Anführungszeichen“).</w:t>
      </w:r>
    </w:p>
    <w:p w14:paraId="34235EA8" w14:textId="77777777" w:rsidR="005E1847" w:rsidRPr="00581464" w:rsidRDefault="005E1847" w:rsidP="005E1847">
      <w:pPr>
        <w:pStyle w:val="Absatzgross"/>
        <w:rPr>
          <w:sz w:val="20"/>
        </w:rPr>
      </w:pPr>
      <w:r w:rsidRPr="00581464">
        <w:rPr>
          <w:sz w:val="20"/>
        </w:rPr>
        <w:t>Manchmal scheint es mir sinnvoll, die historische Vorlage der alten Duden</w:t>
      </w:r>
      <w:r>
        <w:rPr>
          <w:sz w:val="20"/>
        </w:rPr>
        <w:t>-</w:t>
      </w:r>
      <w:r w:rsidRPr="00581464">
        <w:rPr>
          <w:sz w:val="20"/>
        </w:rPr>
        <w:t>Regelung einzublenden.</w:t>
      </w:r>
    </w:p>
    <w:p w14:paraId="4BF33137" w14:textId="77777777" w:rsidR="005E1847" w:rsidRPr="00581464" w:rsidRDefault="005E1847" w:rsidP="005E1847">
      <w:pPr>
        <w:pStyle w:val="Absatzklein"/>
        <w:rPr>
          <w:sz w:val="20"/>
        </w:rPr>
      </w:pPr>
      <w:r w:rsidRPr="00581464">
        <w:rPr>
          <w:sz w:val="20"/>
        </w:rPr>
        <w:t>Ich erlaube mir zudem gelegentliche Sei</w:t>
      </w:r>
      <w:r>
        <w:rPr>
          <w:sz w:val="20"/>
        </w:rPr>
        <w:t>ten-Blicke auf die</w:t>
      </w:r>
      <w:r w:rsidRPr="00581464">
        <w:rPr>
          <w:sz w:val="20"/>
        </w:rPr>
        <w:t xml:space="preserve"> Regelerläuterungen </w:t>
      </w:r>
      <w:r>
        <w:rPr>
          <w:sz w:val="20"/>
        </w:rPr>
        <w:t xml:space="preserve">des Duden </w:t>
      </w:r>
      <w:r w:rsidRPr="00581464">
        <w:rPr>
          <w:sz w:val="20"/>
        </w:rPr>
        <w:t xml:space="preserve">(in der Version des Rechtschreib-Duden von 2001). </w:t>
      </w:r>
    </w:p>
    <w:p w14:paraId="4BB3F12F" w14:textId="77777777" w:rsidR="005E1847" w:rsidRDefault="005E1847">
      <w:pPr>
        <w:pStyle w:val="berschriftAbschnittnum"/>
      </w:pPr>
      <w:r>
        <w:t>1</w:t>
      </w:r>
      <w:r>
        <w:tab/>
        <w:t xml:space="preserve">Eine syntaktische Perspektive </w:t>
      </w:r>
    </w:p>
    <w:p w14:paraId="5138689F" w14:textId="77777777" w:rsidR="005E1847" w:rsidRDefault="005E1847">
      <w:pPr>
        <w:pStyle w:val="Absatzgross"/>
      </w:pPr>
      <w:r>
        <w:t>Die Kommasetzung ist – im Grundsatz – nach syntaktischen Gesichtspunkten geregelt. Für Lerne</w:t>
      </w:r>
      <w:r>
        <w:t>n</w:t>
      </w:r>
      <w:r>
        <w:t xml:space="preserve">de, in Hochschule wie in Schule, ist es daher wichtig, für die Betrachtung der Kommasetzung eine syntaktische Perspektive zu eröffnen: </w:t>
      </w:r>
    </w:p>
    <w:p w14:paraId="7C127FB6" w14:textId="77777777" w:rsidR="005E1847" w:rsidRDefault="005E1847">
      <w:pPr>
        <w:pStyle w:val="Absatzgross"/>
      </w:pPr>
      <w:r>
        <w:t>Kommas treten im Gefolge wachsender syntaktischer Komplexität von Sätzen auf.</w:t>
      </w:r>
    </w:p>
    <w:p w14:paraId="6CBA7528" w14:textId="77777777" w:rsidR="005E1847" w:rsidRDefault="005E1847" w:rsidP="005E1847">
      <w:pPr>
        <w:pStyle w:val="Absatzklein"/>
      </w:pPr>
      <w:r>
        <w:t xml:space="preserve">Einen ‚mageren‛ Satz wie </w:t>
      </w:r>
      <w:r w:rsidRPr="00F37E84">
        <w:rPr>
          <w:rFonts w:ascii="Monotype Corsiva" w:hAnsi="Monotype Corsiva"/>
          <w:sz w:val="20"/>
        </w:rPr>
        <w:t>Ihr Freund trinkt</w:t>
      </w:r>
      <w:r w:rsidRPr="002C238F">
        <w:rPr>
          <w:rFonts w:ascii="Garamond" w:hAnsi="Garamond"/>
          <w:sz w:val="20"/>
        </w:rPr>
        <w:t xml:space="preserve"> </w:t>
      </w:r>
      <w:r>
        <w:t>kann man mit sieben Verfahren komplexer machen:</w:t>
      </w:r>
    </w:p>
    <w:p w14:paraId="482D6C1A" w14:textId="77777777" w:rsidR="005E1847" w:rsidRDefault="005E1847">
      <w:pPr>
        <w:pStyle w:val="AbsatzAufzhlung"/>
      </w:pPr>
      <w:r>
        <w:rPr>
          <w:i/>
          <w:iCs/>
        </w:rPr>
        <w:t>wort</w:t>
      </w:r>
      <w:r>
        <w:t xml:space="preserve">intern: </w:t>
      </w:r>
    </w:p>
    <w:p w14:paraId="119902EE" w14:textId="77777777" w:rsidR="005E1847" w:rsidRDefault="005E1847">
      <w:pPr>
        <w:pStyle w:val="AbsatzAufzhlung"/>
      </w:pPr>
      <w:r>
        <w:t>1.</w:t>
      </w:r>
      <w:r>
        <w:tab/>
        <w:t xml:space="preserve">komplexere Wörter, z. B. durch Komposition – </w:t>
      </w:r>
      <w:r w:rsidRPr="0013461E">
        <w:rPr>
          <w:rFonts w:ascii="Monotype Corsiva" w:hAnsi="Monotype Corsiva"/>
          <w:iCs/>
          <w:sz w:val="20"/>
        </w:rPr>
        <w:t>Freund</w:t>
      </w:r>
      <w:r w:rsidRPr="002C238F">
        <w:rPr>
          <w:rFonts w:ascii="Garamond" w:hAnsi="Garamond"/>
          <w:sz w:val="20"/>
        </w:rPr>
        <w:t xml:space="preserve"> </w:t>
      </w:r>
      <w:r w:rsidRPr="002C238F">
        <w:rPr>
          <w:rFonts w:ascii="Garamond" w:hAnsi="Garamond"/>
          <w:sz w:val="20"/>
        </w:rPr>
        <w:sym w:font="Symbol" w:char="F0AE"/>
      </w:r>
      <w:r w:rsidRPr="002C238F">
        <w:rPr>
          <w:rFonts w:ascii="Garamond" w:hAnsi="Garamond"/>
          <w:sz w:val="20"/>
        </w:rPr>
        <w:t xml:space="preserve"> </w:t>
      </w:r>
      <w:r w:rsidRPr="0013461E">
        <w:rPr>
          <w:rFonts w:ascii="Monotype Corsiva" w:hAnsi="Monotype Corsiva"/>
          <w:iCs/>
          <w:sz w:val="20"/>
          <w:u w:val="single"/>
        </w:rPr>
        <w:t>Busen</w:t>
      </w:r>
      <w:r w:rsidRPr="0013461E">
        <w:rPr>
          <w:rFonts w:ascii="Monotype Corsiva" w:hAnsi="Monotype Corsiva"/>
          <w:iCs/>
          <w:sz w:val="20"/>
        </w:rPr>
        <w:t>freund</w:t>
      </w:r>
    </w:p>
    <w:p w14:paraId="36122400" w14:textId="77777777" w:rsidR="005E1847" w:rsidRDefault="005E1847">
      <w:pPr>
        <w:pStyle w:val="AbsatzAufzhlung"/>
      </w:pPr>
      <w:r>
        <w:rPr>
          <w:i/>
          <w:iCs/>
        </w:rPr>
        <w:t>satzglied</w:t>
      </w:r>
      <w:r>
        <w:t xml:space="preserve">intern: </w:t>
      </w:r>
    </w:p>
    <w:p w14:paraId="70FBEF09" w14:textId="77777777" w:rsidR="005E1847" w:rsidRDefault="005E1847">
      <w:pPr>
        <w:pStyle w:val="AbsatzAufzhlung"/>
      </w:pPr>
      <w:r>
        <w:t>2.</w:t>
      </w:r>
      <w:r>
        <w:tab/>
        <w:t xml:space="preserve">(zusätzliche Typen von) Attribut zum Satzgliedkern – </w:t>
      </w:r>
      <w:r w:rsidRPr="0013461E">
        <w:rPr>
          <w:rFonts w:ascii="Monotype Corsiva" w:hAnsi="Monotype Corsiva"/>
          <w:iCs/>
          <w:sz w:val="20"/>
        </w:rPr>
        <w:t xml:space="preserve">Ihr </w:t>
      </w:r>
      <w:r w:rsidRPr="0013461E">
        <w:rPr>
          <w:rFonts w:ascii="Monotype Corsiva" w:hAnsi="Monotype Corsiva"/>
          <w:iCs/>
          <w:sz w:val="20"/>
          <w:u w:val="single"/>
        </w:rPr>
        <w:t>neuer</w:t>
      </w:r>
      <w:r w:rsidRPr="0013461E">
        <w:rPr>
          <w:rFonts w:ascii="Monotype Corsiva" w:hAnsi="Monotype Corsiva"/>
          <w:iCs/>
          <w:sz w:val="20"/>
        </w:rPr>
        <w:t xml:space="preserve"> Freund </w:t>
      </w:r>
      <w:r w:rsidRPr="0013461E">
        <w:rPr>
          <w:rFonts w:ascii="Monotype Corsiva" w:hAnsi="Monotype Corsiva"/>
          <w:iCs/>
          <w:sz w:val="20"/>
          <w:u w:val="single"/>
        </w:rPr>
        <w:t>aus Villach</w:t>
      </w:r>
    </w:p>
    <w:p w14:paraId="0C0E20B6" w14:textId="77777777" w:rsidR="005E1847" w:rsidRDefault="005E1847">
      <w:pPr>
        <w:pStyle w:val="AbsatzAufzhlung"/>
      </w:pPr>
      <w:r>
        <w:rPr>
          <w:i/>
          <w:iCs/>
        </w:rPr>
        <w:t>teilsatz</w:t>
      </w:r>
      <w:r>
        <w:t xml:space="preserve">intern: </w:t>
      </w:r>
    </w:p>
    <w:p w14:paraId="1509A416" w14:textId="77777777" w:rsidR="005E1847" w:rsidRDefault="005E1847">
      <w:pPr>
        <w:pStyle w:val="AbsatzAufzhlung"/>
        <w:rPr>
          <w:i/>
          <w:iCs/>
          <w:u w:val="single"/>
        </w:rPr>
      </w:pPr>
      <w:r>
        <w:t>3.</w:t>
      </w:r>
      <w:r>
        <w:tab/>
        <w:t xml:space="preserve">zusätzliche Typen von Satzglied – </w:t>
      </w:r>
      <w:r w:rsidRPr="0013461E">
        <w:rPr>
          <w:rFonts w:ascii="Monotype Corsiva" w:hAnsi="Monotype Corsiva"/>
          <w:iCs/>
          <w:sz w:val="20"/>
        </w:rPr>
        <w:t xml:space="preserve">Ihr Freund trinkt </w:t>
      </w:r>
      <w:r w:rsidRPr="0013461E">
        <w:rPr>
          <w:rFonts w:ascii="Monotype Corsiva" w:hAnsi="Monotype Corsiva"/>
          <w:iCs/>
          <w:sz w:val="20"/>
          <w:u w:val="single"/>
        </w:rPr>
        <w:t>abends</w:t>
      </w:r>
      <w:r w:rsidRPr="0013461E">
        <w:rPr>
          <w:rFonts w:ascii="Monotype Corsiva" w:hAnsi="Monotype Corsiva"/>
          <w:iCs/>
          <w:sz w:val="20"/>
        </w:rPr>
        <w:t xml:space="preserve"> </w:t>
      </w:r>
      <w:r w:rsidRPr="0013461E">
        <w:rPr>
          <w:rFonts w:ascii="Monotype Corsiva" w:hAnsi="Monotype Corsiva"/>
          <w:iCs/>
          <w:sz w:val="20"/>
          <w:u w:val="single"/>
        </w:rPr>
        <w:t>öfters</w:t>
      </w:r>
      <w:r w:rsidRPr="0013461E">
        <w:rPr>
          <w:rFonts w:ascii="Monotype Corsiva" w:hAnsi="Monotype Corsiva"/>
          <w:iCs/>
          <w:sz w:val="20"/>
        </w:rPr>
        <w:t xml:space="preserve"> </w:t>
      </w:r>
      <w:r w:rsidRPr="0013461E">
        <w:rPr>
          <w:rFonts w:ascii="Monotype Corsiva" w:hAnsi="Monotype Corsiva"/>
          <w:iCs/>
          <w:sz w:val="20"/>
          <w:u w:val="single"/>
        </w:rPr>
        <w:t>Wein</w:t>
      </w:r>
    </w:p>
    <w:p w14:paraId="2DE89BC9" w14:textId="77777777" w:rsidR="005E1847" w:rsidRDefault="005E1847" w:rsidP="005E1847">
      <w:pPr>
        <w:pStyle w:val="AbsatzAufzhlung"/>
      </w:pPr>
      <w:r>
        <w:t>4.</w:t>
      </w:r>
      <w:r>
        <w:tab/>
        <w:t xml:space="preserve">Versetzungen – </w:t>
      </w:r>
      <w:r w:rsidRPr="0013461E">
        <w:rPr>
          <w:rFonts w:ascii="Monotype Corsiva" w:hAnsi="Monotype Corsiva"/>
          <w:iCs/>
          <w:sz w:val="20"/>
        </w:rPr>
        <w:t>Ihr neuer Freund</w:t>
      </w:r>
      <w:r w:rsidRPr="0013461E">
        <w:rPr>
          <w:rFonts w:ascii="Monotype Corsiva" w:hAnsi="Monotype Corsiva"/>
          <w:iCs/>
          <w:sz w:val="20"/>
          <w:u w:val="single"/>
        </w:rPr>
        <w:t>, der</w:t>
      </w:r>
      <w:r w:rsidRPr="0013461E">
        <w:rPr>
          <w:rFonts w:ascii="Monotype Corsiva" w:hAnsi="Monotype Corsiva"/>
          <w:iCs/>
          <w:sz w:val="20"/>
        </w:rPr>
        <w:t xml:space="preserve"> ist mir sehr unangenehm</w:t>
      </w:r>
      <w:r w:rsidRPr="002C238F">
        <w:rPr>
          <w:rFonts w:ascii="Garamond" w:hAnsi="Garamond"/>
          <w:iCs/>
          <w:sz w:val="20"/>
        </w:rPr>
        <w:t>.</w:t>
      </w:r>
    </w:p>
    <w:p w14:paraId="4FAD45E9" w14:textId="77777777" w:rsidR="005E1847" w:rsidRDefault="005E1847" w:rsidP="005E1847">
      <w:pPr>
        <w:pStyle w:val="AbsatzAufzhlung"/>
        <w:rPr>
          <w:i/>
          <w:iCs/>
        </w:rPr>
      </w:pPr>
      <w:r>
        <w:t>5.</w:t>
      </w:r>
      <w:r>
        <w:tab/>
        <w:t xml:space="preserve">Einschlüsse – </w:t>
      </w:r>
      <w:r w:rsidRPr="0013461E">
        <w:rPr>
          <w:rFonts w:ascii="Monotype Corsiva" w:hAnsi="Monotype Corsiva"/>
          <w:i/>
          <w:iCs/>
          <w:sz w:val="20"/>
        </w:rPr>
        <w:t>Ihr Freund</w:t>
      </w:r>
      <w:r w:rsidRPr="0013461E">
        <w:rPr>
          <w:rFonts w:ascii="Monotype Corsiva" w:hAnsi="Monotype Corsiva"/>
          <w:i/>
          <w:iCs/>
          <w:sz w:val="20"/>
          <w:u w:val="single"/>
        </w:rPr>
        <w:t>, ein ziemlich erfolgreicher Architekt,</w:t>
      </w:r>
      <w:r w:rsidRPr="0013461E">
        <w:rPr>
          <w:rFonts w:ascii="Monotype Corsiva" w:hAnsi="Monotype Corsiva"/>
          <w:i/>
          <w:iCs/>
          <w:sz w:val="20"/>
        </w:rPr>
        <w:t xml:space="preserve"> ist ...</w:t>
      </w:r>
    </w:p>
    <w:p w14:paraId="455FD7F5" w14:textId="77777777" w:rsidR="005E1847" w:rsidRDefault="005E1847">
      <w:pPr>
        <w:pStyle w:val="AbsatzAufzhlung"/>
      </w:pPr>
      <w:r w:rsidRPr="001B539F">
        <w:rPr>
          <w:i/>
        </w:rPr>
        <w:t>gesamtsatz</w:t>
      </w:r>
      <w:r>
        <w:t xml:space="preserve">intern: </w:t>
      </w:r>
    </w:p>
    <w:p w14:paraId="08ECA374" w14:textId="77777777" w:rsidR="005E1847" w:rsidRDefault="005E1847">
      <w:pPr>
        <w:pStyle w:val="AbsatzAufzhlung"/>
      </w:pPr>
      <w:r>
        <w:t>6.</w:t>
      </w:r>
      <w:r>
        <w:tab/>
        <w:t xml:space="preserve">Einbau von (meist untergeordneten) Teilsätzen – </w:t>
      </w:r>
      <w:r w:rsidRPr="0013461E">
        <w:rPr>
          <w:rFonts w:ascii="Monotype Corsiva" w:hAnsi="Monotype Corsiva"/>
          <w:i/>
          <w:iCs/>
          <w:sz w:val="20"/>
        </w:rPr>
        <w:t>Ihr Freund trinkt</w:t>
      </w:r>
      <w:r w:rsidRPr="0013461E">
        <w:rPr>
          <w:rFonts w:ascii="Monotype Corsiva" w:hAnsi="Monotype Corsiva"/>
          <w:i/>
          <w:iCs/>
          <w:sz w:val="20"/>
          <w:u w:val="single"/>
        </w:rPr>
        <w:t>, wenn er depressiv ist,</w:t>
      </w:r>
      <w:r w:rsidRPr="0013461E">
        <w:rPr>
          <w:rFonts w:ascii="Monotype Corsiva" w:hAnsi="Monotype Corsiva"/>
          <w:i/>
          <w:iCs/>
          <w:sz w:val="20"/>
        </w:rPr>
        <w:t xml:space="preserve"> Wein</w:t>
      </w:r>
      <w:r w:rsidR="00901D57">
        <w:rPr>
          <w:rFonts w:ascii="Monotype Corsiva" w:hAnsi="Monotype Corsiva"/>
          <w:i/>
          <w:iCs/>
          <w:sz w:val="20"/>
        </w:rPr>
        <w:t>.</w:t>
      </w:r>
    </w:p>
    <w:p w14:paraId="79475D9F" w14:textId="77777777" w:rsidR="005E1847" w:rsidRDefault="005E1847">
      <w:pPr>
        <w:pStyle w:val="RahmenMitte"/>
      </w:pPr>
      <w:r>
        <w:lastRenderedPageBreak/>
        <w:t>Und auf der Grundlage dieser sechs Verfahren arbeitet das siebte:</w:t>
      </w:r>
    </w:p>
    <w:p w14:paraId="41DF9DB7" w14:textId="77777777" w:rsidR="005E1847" w:rsidRDefault="005E1847">
      <w:pPr>
        <w:pStyle w:val="AbsatzAufzhlung"/>
      </w:pPr>
      <w:r>
        <w:t>7.</w:t>
      </w:r>
      <w:r>
        <w:tab/>
        <w:t xml:space="preserve">Mehrfachbesetzung ein und derselben syntaktischen Position – </w:t>
      </w:r>
      <w:r w:rsidRPr="0013461E">
        <w:rPr>
          <w:rFonts w:ascii="Monotype Corsiva" w:hAnsi="Monotype Corsiva"/>
          <w:i/>
          <w:iCs/>
          <w:sz w:val="20"/>
        </w:rPr>
        <w:t>Ihr Freund trinkt Wein</w:t>
      </w:r>
      <w:r w:rsidRPr="0013461E">
        <w:rPr>
          <w:rFonts w:ascii="Monotype Corsiva" w:hAnsi="Monotype Corsiva"/>
          <w:i/>
          <w:iCs/>
          <w:sz w:val="20"/>
          <w:u w:val="single"/>
        </w:rPr>
        <w:t>, Bier und Schnaps</w:t>
      </w:r>
    </w:p>
    <w:p w14:paraId="3AB2402F" w14:textId="77777777" w:rsidR="005E1847" w:rsidRDefault="005E1847">
      <w:pPr>
        <w:pStyle w:val="RahmenEnde"/>
      </w:pPr>
      <w:r>
        <w:t>Im Gefolge der drei ersten Verfahren treten keine Kommas auf. Die vier letzten Verfahren bedingen – nach der gegenwärtigen Kommaregelung – Kommas: das Verfahren 4 teils einfaches, teils paar</w:t>
      </w:r>
      <w:r>
        <w:t>i</w:t>
      </w:r>
      <w:r>
        <w:t>ges Komma, die Verfahren 5 und 6 paariges Komma, das Verfahren 7 einfaches Komma.</w:t>
      </w:r>
    </w:p>
    <w:p w14:paraId="63552895" w14:textId="77777777" w:rsidR="005E1847" w:rsidRDefault="005E1847">
      <w:pPr>
        <w:pStyle w:val="Rahmengro"/>
      </w:pPr>
      <w:r>
        <w:t>Ich erläutere diese vier kommabedingenden syntaktischen Verfahren zunächst noch einmal, a</w:t>
      </w:r>
      <w:r>
        <w:t>n</w:t>
      </w:r>
      <w:r>
        <w:t>schließend werden sie in je einem Abschnitt näher kommentiert:</w:t>
      </w:r>
    </w:p>
    <w:p w14:paraId="5502D057" w14:textId="77777777" w:rsidR="005E1847" w:rsidRDefault="005E1847">
      <w:pPr>
        <w:pStyle w:val="AbsatzAufzhlung"/>
      </w:pPr>
      <w:r>
        <w:t>●</w:t>
      </w:r>
      <w:r>
        <w:tab/>
      </w:r>
      <w:r>
        <w:rPr>
          <w:b/>
          <w:bCs/>
          <w:i/>
          <w:iCs/>
        </w:rPr>
        <w:t>Versetzung</w:t>
      </w:r>
      <w:r>
        <w:t>: ein Satzteil wird nach links (bzw. nach rechts) aus dem Teilsatzverband herau</w:t>
      </w:r>
      <w:r>
        <w:t>s</w:t>
      </w:r>
      <w:r>
        <w:t>gestellt und durch einen rückverweisenden (bzw. vorverweisenden) Ausdruck wiederaufg</w:t>
      </w:r>
      <w:r>
        <w:t>e</w:t>
      </w:r>
      <w:r>
        <w:t xml:space="preserve">nommen (bzw. angekündigt). Bei </w:t>
      </w:r>
      <w:r>
        <w:rPr>
          <w:i/>
          <w:iCs/>
        </w:rPr>
        <w:t>Links</w:t>
      </w:r>
      <w:r>
        <w:t>versetzungen entsteht – bildlich gesprochen – ein sy</w:t>
      </w:r>
      <w:r>
        <w:t>n</w:t>
      </w:r>
      <w:r>
        <w:t>taktischer ‚</w:t>
      </w:r>
      <w:r w:rsidRPr="005638E8">
        <w:rPr>
          <w:bCs/>
          <w:i/>
        </w:rPr>
        <w:t>Stau</w:t>
      </w:r>
      <w:r>
        <w:t xml:space="preserve">‛ (der in gesprochener Sprache auch ein stimmliches Pendant hat), das </w:t>
      </w:r>
      <w:r>
        <w:rPr>
          <w:i/>
          <w:iCs/>
        </w:rPr>
        <w:t>einze</w:t>
      </w:r>
      <w:r>
        <w:rPr>
          <w:i/>
          <w:iCs/>
        </w:rPr>
        <w:t>l</w:t>
      </w:r>
      <w:r>
        <w:rPr>
          <w:i/>
          <w:iCs/>
        </w:rPr>
        <w:t>ne</w:t>
      </w:r>
      <w:r>
        <w:t xml:space="preserve"> Komma steht nach dem nach links herausgestellten Satzteil und trennt ihn dadurch ab. Bei </w:t>
      </w:r>
      <w:r>
        <w:rPr>
          <w:i/>
          <w:iCs/>
        </w:rPr>
        <w:t>Rechts</w:t>
      </w:r>
      <w:r>
        <w:t xml:space="preserve">versetzungen entsteht ein </w:t>
      </w:r>
      <w:r w:rsidRPr="005638E8">
        <w:rPr>
          <w:bCs/>
          <w:i/>
        </w:rPr>
        <w:t>Nachklapp</w:t>
      </w:r>
      <w:r>
        <w:t xml:space="preserve"> (= die Nach-Lieferung des – vorerst nur </w:t>
      </w:r>
      <w:r w:rsidRPr="00E216D4">
        <w:rPr>
          <w:i/>
        </w:rPr>
        <w:t>morph</w:t>
      </w:r>
      <w:r w:rsidRPr="00E216D4">
        <w:rPr>
          <w:i/>
        </w:rPr>
        <w:t>o</w:t>
      </w:r>
      <w:r w:rsidRPr="00E216D4">
        <w:rPr>
          <w:i/>
        </w:rPr>
        <w:t>logisch</w:t>
      </w:r>
      <w:r>
        <w:t xml:space="preserve"> </w:t>
      </w:r>
      <w:r w:rsidRPr="00E216D4">
        <w:rPr>
          <w:i/>
        </w:rPr>
        <w:t>konturierten</w:t>
      </w:r>
      <w:r>
        <w:t>, noch nicht inhaltlich gefüllten – Satzteils); er wird von dem Teilsatz d</w:t>
      </w:r>
      <w:r>
        <w:t>a</w:t>
      </w:r>
      <w:r>
        <w:t xml:space="preserve">vor durch Komma abgetrennt und – wenn der Gesamtsatz weitergeht – zu dem </w:t>
      </w:r>
      <w:r>
        <w:rPr>
          <w:i/>
          <w:iCs/>
        </w:rPr>
        <w:t>nachfolgenden</w:t>
      </w:r>
      <w:r>
        <w:t xml:space="preserve"> Teilsatz hin durch ein weiteres Komma (also insgesamt durch paariges Komma). Dieses kommabedingende Verfahren verlangt also einzelnes </w:t>
      </w:r>
      <w:r>
        <w:rPr>
          <w:i/>
          <w:iCs/>
        </w:rPr>
        <w:t>oder</w:t>
      </w:r>
      <w:r>
        <w:t xml:space="preserve"> paariges Komma, je nachdem ob es sich um Links- oder Rechtsversetzung handelt.</w:t>
      </w:r>
    </w:p>
    <w:p w14:paraId="67FF8F3E" w14:textId="77777777" w:rsidR="005E1847" w:rsidRDefault="005E1847">
      <w:pPr>
        <w:pStyle w:val="AbsatzAufzhlung"/>
      </w:pPr>
      <w:r>
        <w:t>●</w:t>
      </w:r>
      <w:r>
        <w:tab/>
      </w:r>
      <w:r>
        <w:rPr>
          <w:b/>
          <w:bCs/>
          <w:i/>
          <w:iCs/>
        </w:rPr>
        <w:t>Einschlüsse</w:t>
      </w:r>
      <w:r>
        <w:t>: In einen (Teil-) Satz wird eine Zusatzinformation eingebracht, die den regulären syntaktischen Ablauf unterbricht – gewissermaßen ein syntaktisches ‚</w:t>
      </w:r>
      <w:r w:rsidRPr="005638E8">
        <w:rPr>
          <w:bCs/>
          <w:i/>
        </w:rPr>
        <w:t>Schlagloch</w:t>
      </w:r>
      <w:r>
        <w:t>‛, das durch paariges Komma ‚umstellt‛ wird („Achtung: syntaktische Gefahrenstelle“). Es gibt vier Var</w:t>
      </w:r>
      <w:r>
        <w:t>i</w:t>
      </w:r>
      <w:r>
        <w:t xml:space="preserve">anten dieses kommabedingenden Verfahrens. </w:t>
      </w:r>
    </w:p>
    <w:p w14:paraId="52271E1B" w14:textId="77777777" w:rsidR="005E1847" w:rsidRDefault="005E1847" w:rsidP="005E1847">
      <w:pPr>
        <w:pStyle w:val="RahmenMitte"/>
      </w:pPr>
      <w:r>
        <w:t xml:space="preserve">Diese beiden Verfahren operieren, so wie ich sie hier definiere, nur </w:t>
      </w:r>
      <w:r w:rsidRPr="003C7F58">
        <w:rPr>
          <w:i/>
        </w:rPr>
        <w:t>innerhalb</w:t>
      </w:r>
      <w:r>
        <w:t xml:space="preserve"> von Teilsätzen.</w:t>
      </w:r>
    </w:p>
    <w:p w14:paraId="41BAD0D1" w14:textId="77777777" w:rsidR="005E1847" w:rsidRDefault="005E1847">
      <w:pPr>
        <w:pStyle w:val="AbsatzAufzhlung"/>
      </w:pPr>
      <w:r>
        <w:t>●</w:t>
      </w:r>
      <w:r>
        <w:tab/>
      </w:r>
      <w:r>
        <w:rPr>
          <w:b/>
          <w:bCs/>
          <w:i/>
          <w:iCs/>
        </w:rPr>
        <w:t>Teilsatz-Einbau</w:t>
      </w:r>
      <w:r>
        <w:t>: In (Teil-) Sätze werden andere (rangniedere oder ranggleiche) Teilsätze (bzw. teilsatz</w:t>
      </w:r>
      <w:r>
        <w:rPr>
          <w:i/>
          <w:iCs/>
        </w:rPr>
        <w:t>wertige</w:t>
      </w:r>
      <w:r>
        <w:t xml:space="preserve"> Infinitiv- und Partizip-Gruppen) eingebaut; die Grenzen zwischen diesen Teilsätzen (darunter bei Teilsatz-Gefügen: die Stufen zwischen rang</w:t>
      </w:r>
      <w:r>
        <w:rPr>
          <w:i/>
          <w:iCs/>
        </w:rPr>
        <w:t>höherem</w:t>
      </w:r>
      <w:r>
        <w:t xml:space="preserve"> und eingeba</w:t>
      </w:r>
      <w:r>
        <w:t>u</w:t>
      </w:r>
      <w:r>
        <w:t>tem rang</w:t>
      </w:r>
      <w:r>
        <w:rPr>
          <w:i/>
          <w:iCs/>
        </w:rPr>
        <w:t>niederen</w:t>
      </w:r>
      <w:r>
        <w:t xml:space="preserve"> Teilsatz) werden durch paariges Komma markiert.</w:t>
      </w:r>
    </w:p>
    <w:p w14:paraId="36E9C80E" w14:textId="77777777" w:rsidR="005E1847" w:rsidRPr="003C7F58" w:rsidRDefault="005E1847">
      <w:pPr>
        <w:pStyle w:val="AbsatzAufzhlung"/>
      </w:pPr>
      <w:r w:rsidRPr="003C7F58">
        <w:t xml:space="preserve">Dieses Verfahren operiert, per definitionem, </w:t>
      </w:r>
      <w:r>
        <w:t xml:space="preserve">nur </w:t>
      </w:r>
      <w:r w:rsidRPr="003C7F58">
        <w:rPr>
          <w:i/>
        </w:rPr>
        <w:t>oberhalb</w:t>
      </w:r>
      <w:r>
        <w:t xml:space="preserve"> von</w:t>
      </w:r>
      <w:r w:rsidRPr="003C7F58">
        <w:t xml:space="preserve"> Teilsätzen.</w:t>
      </w:r>
    </w:p>
    <w:p w14:paraId="41AC8AAA" w14:textId="77777777" w:rsidR="005E1847" w:rsidRDefault="005E1847" w:rsidP="005E1847">
      <w:pPr>
        <w:pStyle w:val="AbsatzAufzhlung"/>
      </w:pPr>
      <w:r>
        <w:t>●</w:t>
      </w:r>
      <w:r>
        <w:tab/>
      </w:r>
      <w:r>
        <w:rPr>
          <w:b/>
          <w:bCs/>
          <w:i/>
          <w:iCs/>
        </w:rPr>
        <w:t>Mehrfachbesetzung</w:t>
      </w:r>
      <w:r>
        <w:t xml:space="preserve"> ein und derselben syntaktischen Stelle, die damit untereinander gleic</w:t>
      </w:r>
      <w:r>
        <w:t>h</w:t>
      </w:r>
      <w:r>
        <w:t>rangig sind (‚</w:t>
      </w:r>
      <w:r w:rsidRPr="00E240EA">
        <w:rPr>
          <w:bCs/>
        </w:rPr>
        <w:t>Zwillinge</w:t>
      </w:r>
      <w:r>
        <w:rPr>
          <w:bCs/>
          <w:i/>
        </w:rPr>
        <w:t>‛</w:t>
      </w:r>
      <w:r>
        <w:t xml:space="preserve"> bzw. ‚Drillinge‛ usw.); hier wird </w:t>
      </w:r>
      <w:r>
        <w:rPr>
          <w:i/>
          <w:iCs/>
        </w:rPr>
        <w:t>einzelnes</w:t>
      </w:r>
      <w:r>
        <w:t xml:space="preserve"> Komma </w:t>
      </w:r>
      <w:r>
        <w:rPr>
          <w:i/>
          <w:iCs/>
        </w:rPr>
        <w:t>zwischen</w:t>
      </w:r>
      <w:r>
        <w:t xml:space="preserve"> die ei</w:t>
      </w:r>
      <w:r>
        <w:t>n</w:t>
      </w:r>
      <w:r>
        <w:t>zelnen Besetzungen gesetzt.</w:t>
      </w:r>
    </w:p>
    <w:p w14:paraId="135083D6" w14:textId="77777777" w:rsidR="005E1847" w:rsidRPr="003C7F58" w:rsidRDefault="005E1847" w:rsidP="005E1847">
      <w:pPr>
        <w:pStyle w:val="AbsatzAufzhlung"/>
      </w:pPr>
      <w:r w:rsidRPr="003C7F58">
        <w:rPr>
          <w:bCs/>
          <w:iCs/>
        </w:rPr>
        <w:t xml:space="preserve">Dieses Verfahren </w:t>
      </w:r>
      <w:r>
        <w:rPr>
          <w:bCs/>
          <w:iCs/>
        </w:rPr>
        <w:t xml:space="preserve">operiert </w:t>
      </w:r>
      <w:r w:rsidRPr="003C7F58">
        <w:rPr>
          <w:bCs/>
          <w:i/>
          <w:iCs/>
        </w:rPr>
        <w:t>innerhalb</w:t>
      </w:r>
      <w:r>
        <w:rPr>
          <w:bCs/>
          <w:iCs/>
        </w:rPr>
        <w:t xml:space="preserve"> wie </w:t>
      </w:r>
      <w:r w:rsidRPr="003C7F58">
        <w:rPr>
          <w:bCs/>
          <w:i/>
          <w:iCs/>
        </w:rPr>
        <w:t>oberhalb</w:t>
      </w:r>
      <w:r>
        <w:rPr>
          <w:bCs/>
          <w:iCs/>
        </w:rPr>
        <w:t xml:space="preserve"> von Teilsätzen.</w:t>
      </w:r>
    </w:p>
    <w:p w14:paraId="12DE67AF" w14:textId="77777777" w:rsidR="005E1847" w:rsidRDefault="005E1847" w:rsidP="005E1847">
      <w:pPr>
        <w:pStyle w:val="Absatzgross"/>
      </w:pPr>
      <w:r>
        <w:t>Bei Verfahren 4 (Versetzung) und 5 (Zusätze) entstehen innerhalb eines Teilsatzes „syntaktische Doppelgänger“; die Kommas helfen beim Zuordnen ‚konkurrierender‛ Wortgruppen zum Prädikat.</w:t>
      </w:r>
    </w:p>
    <w:p w14:paraId="793C6E3A" w14:textId="77777777" w:rsidR="005E1847" w:rsidRDefault="005E1847">
      <w:pPr>
        <w:pStyle w:val="Absatzklein"/>
      </w:pPr>
      <w:r>
        <w:t>Bei 6 (Teilsatz-Einbau) entstehen Zuordnungsprobleme zwischen der Gesamtmenge der Sat</w:t>
      </w:r>
      <w:r>
        <w:t>z</w:t>
      </w:r>
      <w:r>
        <w:t xml:space="preserve">glieder und den beiden ‚konkurrierenden‛ Prädikaten der beiden Teilsätze; die Kommas helfen beim Zuordnen, sie markieren die Territorien der Prädikate (dabei markieren sie – bei Teilsatz-Unterordnungen – zugleich die Grenzen zwischen hierarchisch </w:t>
      </w:r>
      <w:r>
        <w:rPr>
          <w:i/>
          <w:iCs/>
        </w:rPr>
        <w:t>unterschiedlichen</w:t>
      </w:r>
      <w:r>
        <w:t xml:space="preserve"> Teilsätzen).</w:t>
      </w:r>
    </w:p>
    <w:p w14:paraId="1E5D961E" w14:textId="77777777" w:rsidR="005E1847" w:rsidRDefault="005E1847">
      <w:pPr>
        <w:pStyle w:val="Absatzklein"/>
      </w:pPr>
      <w:r>
        <w:t xml:space="preserve">Bei 7 entstehen Unklarheiten hinsichtlich der Baustein-Grenzen. Kommas trennen die </w:t>
      </w:r>
      <w:r>
        <w:rPr>
          <w:i/>
          <w:iCs/>
        </w:rPr>
        <w:t>gleic</w:t>
      </w:r>
      <w:r>
        <w:rPr>
          <w:i/>
          <w:iCs/>
        </w:rPr>
        <w:t>h</w:t>
      </w:r>
      <w:r>
        <w:rPr>
          <w:i/>
          <w:iCs/>
        </w:rPr>
        <w:t>rangigen</w:t>
      </w:r>
      <w:r>
        <w:t xml:space="preserve"> Mehrfachbesetzungen </w:t>
      </w:r>
      <w:r>
        <w:rPr>
          <w:i/>
          <w:iCs/>
        </w:rPr>
        <w:t>innerhalb</w:t>
      </w:r>
      <w:r>
        <w:t xml:space="preserve"> einer syntaktischen Position voneinander (sie markieren hier gerade </w:t>
      </w:r>
      <w:r>
        <w:rPr>
          <w:i/>
          <w:iCs/>
        </w:rPr>
        <w:t>nicht</w:t>
      </w:r>
      <w:r>
        <w:t xml:space="preserve"> Grenzen </w:t>
      </w:r>
      <w:r>
        <w:rPr>
          <w:i/>
          <w:iCs/>
        </w:rPr>
        <w:t>zwischen</w:t>
      </w:r>
      <w:r>
        <w:t xml:space="preserve"> hierarchisch gleichrangigen oder unterschiedlichen Positionen).</w:t>
      </w:r>
    </w:p>
    <w:p w14:paraId="0754B7DF" w14:textId="77777777" w:rsidR="005E1847" w:rsidRDefault="005E1847">
      <w:pPr>
        <w:pStyle w:val="Absatzgross"/>
      </w:pPr>
      <w:r>
        <w:t>Ich rekonstruiere die Komma-Regeln – und die Regelungsprobleme – entlang diesen vier komm</w:t>
      </w:r>
      <w:r>
        <w:t>a</w:t>
      </w:r>
      <w:r>
        <w:t>bedingenden Verfahren.</w:t>
      </w:r>
    </w:p>
    <w:p w14:paraId="581E979D" w14:textId="77777777" w:rsidR="005E1847" w:rsidRPr="00A608A2" w:rsidRDefault="005E1847">
      <w:pPr>
        <w:pStyle w:val="berschriftAbschnittnum"/>
        <w:rPr>
          <w:sz w:val="20"/>
        </w:rPr>
      </w:pPr>
      <w:r>
        <w:t>2</w:t>
      </w:r>
      <w:r>
        <w:tab/>
        <w:t>Komma bei Einschlüssen</w:t>
      </w:r>
    </w:p>
    <w:p w14:paraId="28AB4551" w14:textId="77777777" w:rsidR="00151820" w:rsidRDefault="00151820" w:rsidP="00151820">
      <w:pPr>
        <w:pStyle w:val="Rahmengro"/>
      </w:pPr>
      <w:r>
        <w:t>Ich unterschiede vier Varianten von „Einschluss“:</w:t>
      </w:r>
    </w:p>
    <w:p w14:paraId="4D8F01C0" w14:textId="77777777" w:rsidR="00151820" w:rsidRDefault="00151820" w:rsidP="00151820">
      <w:pPr>
        <w:pStyle w:val="AbsatzAufzhlung"/>
      </w:pPr>
      <w:r>
        <w:t>1.</w:t>
      </w:r>
      <w:r>
        <w:tab/>
        <w:t>Hervorhebungen,</w:t>
      </w:r>
    </w:p>
    <w:p w14:paraId="02430DFA" w14:textId="77777777" w:rsidR="00151820" w:rsidRDefault="00151820" w:rsidP="00151820">
      <w:pPr>
        <w:pStyle w:val="AbsatzAufzhlung"/>
      </w:pPr>
      <w:r>
        <w:t>2.</w:t>
      </w:r>
      <w:r>
        <w:tab/>
        <w:t>Nachträge,</w:t>
      </w:r>
    </w:p>
    <w:p w14:paraId="617BE086" w14:textId="77777777" w:rsidR="00151820" w:rsidRDefault="00151820" w:rsidP="00151820">
      <w:pPr>
        <w:pStyle w:val="AbsatzAufzhlung"/>
      </w:pPr>
      <w:r>
        <w:t>3.</w:t>
      </w:r>
      <w:r>
        <w:tab/>
        <w:t>Zusätze,</w:t>
      </w:r>
    </w:p>
    <w:p w14:paraId="68615111" w14:textId="77777777" w:rsidR="00151820" w:rsidRDefault="00151820" w:rsidP="00151820">
      <w:pPr>
        <w:pStyle w:val="AbsatzAufzhlung"/>
      </w:pPr>
      <w:r>
        <w:t>4.</w:t>
      </w:r>
      <w:r>
        <w:tab/>
        <w:t>Einschübe.</w:t>
      </w:r>
    </w:p>
    <w:p w14:paraId="786FE897" w14:textId="77777777" w:rsidR="005E1847" w:rsidRDefault="005E1847">
      <w:pPr>
        <w:pStyle w:val="Unterabschnittnum"/>
      </w:pPr>
      <w:r>
        <w:t>2.1</w:t>
      </w:r>
      <w:r>
        <w:tab/>
        <w:t>Komma bei Hervorhebungen</w:t>
      </w:r>
    </w:p>
    <w:p w14:paraId="783AECE0" w14:textId="77777777" w:rsidR="005E1847" w:rsidRDefault="005E1847" w:rsidP="005E1847">
      <w:pPr>
        <w:pStyle w:val="absatzbeispielsatz"/>
      </w:pPr>
      <w:r>
        <w:t xml:space="preserve">Ihr neuer Freund singt abends, </w:t>
      </w:r>
      <w:r>
        <w:rPr>
          <w:u w:val="single"/>
        </w:rPr>
        <w:t>ohne Hemmungen</w:t>
      </w:r>
      <w:r>
        <w:t>, allerlei Kinderlieder</w:t>
      </w:r>
    </w:p>
    <w:p w14:paraId="079E4FAE" w14:textId="77777777" w:rsidR="005E1847" w:rsidRDefault="005E1847" w:rsidP="005E1847">
      <w:pPr>
        <w:pStyle w:val="Absatzgross"/>
      </w:pPr>
      <w:r>
        <w:t xml:space="preserve">Interessant ist an Hervorhebungen, dass hier die Kommas nicht </w:t>
      </w:r>
      <w:r w:rsidRPr="00793ECA">
        <w:rPr>
          <w:i/>
        </w:rPr>
        <w:t>notwendige</w:t>
      </w:r>
      <w:r>
        <w:t xml:space="preserve"> Folge vorliegender  syntaktischer Verhältnisse sind, sondern fakultative </w:t>
      </w:r>
      <w:r w:rsidRPr="00793ECA">
        <w:rPr>
          <w:i/>
        </w:rPr>
        <w:t>Entscheidungen</w:t>
      </w:r>
      <w:r>
        <w:t xml:space="preserve"> unter stilistischen bzw. arg</w:t>
      </w:r>
      <w:r>
        <w:t>u</w:t>
      </w:r>
      <w:r>
        <w:t>mentativen Aspekten.</w:t>
      </w:r>
    </w:p>
    <w:p w14:paraId="5F6374E4" w14:textId="77777777" w:rsidR="005E1847" w:rsidRDefault="005E1847" w:rsidP="005E1847">
      <w:pPr>
        <w:pStyle w:val="Absatzklein"/>
      </w:pPr>
      <w:r>
        <w:t xml:space="preserve">Hervorhebungen sind </w:t>
      </w:r>
      <w:r>
        <w:rPr>
          <w:bCs/>
          <w:i/>
          <w:iCs/>
        </w:rPr>
        <w:t>fakultative</w:t>
      </w:r>
      <w:r>
        <w:t xml:space="preserve"> Ausgliederungen von an sich ‘normal’ in den Teilsatz inte</w:t>
      </w:r>
      <w:r>
        <w:t>g</w:t>
      </w:r>
      <w:r>
        <w:t xml:space="preserve">rierbaren Satzteilen (= Satzgliedern, seltener auch Attributen) durch paariges Komma; Nachträge bzw. Zusätze schließen demgegenüber an bereits </w:t>
      </w:r>
      <w:r>
        <w:rPr>
          <w:i/>
          <w:iCs/>
        </w:rPr>
        <w:t>vorhandene</w:t>
      </w:r>
      <w:r>
        <w:t xml:space="preserve"> Satzteile bzw. Teilsätze an. Hervo</w:t>
      </w:r>
      <w:r>
        <w:t>r</w:t>
      </w:r>
      <w:r>
        <w:t xml:space="preserve">gehobene Satzteile kommen dadurch in eine </w:t>
      </w:r>
      <w:r>
        <w:rPr>
          <w:bCs/>
        </w:rPr>
        <w:t>auffällige</w:t>
      </w:r>
      <w:r>
        <w:t xml:space="preserve"> kommunikative Rolle; Hervorhebung weist – metaphorisch gesprochen – ‚normalen Teilnehmern den Status eines wichtigen Gastes‛ zu. Hervo</w:t>
      </w:r>
      <w:r>
        <w:t>r</w:t>
      </w:r>
      <w:r>
        <w:t xml:space="preserve">hebung ist </w:t>
      </w:r>
      <w:r w:rsidRPr="00920A6E">
        <w:rPr>
          <w:i/>
          <w:sz w:val="20"/>
        </w:rPr>
        <w:t>[in der Regel]</w:t>
      </w:r>
      <w:r>
        <w:t xml:space="preserve"> nur mit </w:t>
      </w:r>
      <w:r w:rsidRPr="009E693E">
        <w:rPr>
          <w:i/>
        </w:rPr>
        <w:t>nicht</w:t>
      </w:r>
      <w:r>
        <w:t xml:space="preserve"> valenzgebundenen Satzteilen (bei Satzgliedern: nur mit </w:t>
      </w:r>
      <w:r w:rsidRPr="009E693E">
        <w:rPr>
          <w:i/>
        </w:rPr>
        <w:t>Ang</w:t>
      </w:r>
      <w:r w:rsidRPr="009E693E">
        <w:rPr>
          <w:i/>
        </w:rPr>
        <w:t>a</w:t>
      </w:r>
      <w:r w:rsidRPr="009E693E">
        <w:rPr>
          <w:i/>
        </w:rPr>
        <w:t>ben</w:t>
      </w:r>
      <w:r>
        <w:t xml:space="preserve">, nicht mit </w:t>
      </w:r>
      <w:r w:rsidRPr="009E693E">
        <w:rPr>
          <w:i/>
        </w:rPr>
        <w:t>Ergänzungen</w:t>
      </w:r>
      <w:r>
        <w:t>) möglich; sie ist nicht im Vorfeld wirksam.</w:t>
      </w:r>
    </w:p>
    <w:p w14:paraId="05882EE4" w14:textId="77777777" w:rsidR="005E1847" w:rsidRDefault="005E1847">
      <w:pPr>
        <w:pStyle w:val="absatzbeispielsatz"/>
      </w:pPr>
      <w:r>
        <w:t>Er kam</w:t>
      </w:r>
      <w:r>
        <w:rPr>
          <w:b/>
        </w:rPr>
        <w:t>,</w:t>
      </w:r>
      <w:r>
        <w:t xml:space="preserve"> </w:t>
      </w:r>
      <w:r>
        <w:rPr>
          <w:bCs/>
          <w:u w:val="single"/>
        </w:rPr>
        <w:t>morgens um vier Uhr</w:t>
      </w:r>
      <w:r>
        <w:rPr>
          <w:b/>
        </w:rPr>
        <w:t>,</w:t>
      </w:r>
      <w:r>
        <w:t xml:space="preserve"> zu uns in die Wohnung</w:t>
      </w:r>
    </w:p>
    <w:p w14:paraId="547B8F0F" w14:textId="77777777" w:rsidR="005E1847" w:rsidRDefault="005E1847">
      <w:pPr>
        <w:pStyle w:val="AbsatzAufzhlung"/>
      </w:pPr>
      <w:r>
        <w:t xml:space="preserve">Im Vergleich dazu die ‘Normalform’: </w:t>
      </w:r>
    </w:p>
    <w:p w14:paraId="232C0F10" w14:textId="77777777" w:rsidR="005E1847" w:rsidRDefault="005E1847">
      <w:pPr>
        <w:pStyle w:val="absatzbeispielsatz"/>
      </w:pPr>
      <w:r>
        <w:t>Er kam morgens um vier Uhr zu uns in die Wohnung</w:t>
      </w:r>
    </w:p>
    <w:p w14:paraId="6C4A9FC4" w14:textId="77777777" w:rsidR="005E1847" w:rsidRDefault="005E1847">
      <w:pPr>
        <w:pStyle w:val="RahmenEnde"/>
        <w:rPr>
          <w:sz w:val="20"/>
        </w:rPr>
      </w:pPr>
      <w:r>
        <w:rPr>
          <w:sz w:val="20"/>
        </w:rPr>
        <w:t xml:space="preserve">Ich rechne dabei ein Beispiel wie </w:t>
      </w:r>
    </w:p>
    <w:p w14:paraId="05E022EF" w14:textId="77777777" w:rsidR="005E1847" w:rsidRDefault="005E1847">
      <w:pPr>
        <w:pStyle w:val="absatzbeispielsatz"/>
      </w:pPr>
      <w:r>
        <w:t xml:space="preserve">Er hat gestern, </w:t>
      </w:r>
      <w:r>
        <w:rPr>
          <w:u w:val="single"/>
        </w:rPr>
        <w:t>und zwar</w:t>
      </w:r>
      <w:r>
        <w:t xml:space="preserve"> in bester Laune, mit uns gegessen“</w:t>
      </w:r>
    </w:p>
    <w:p w14:paraId="02A8E0B4" w14:textId="77777777" w:rsidR="005E1847" w:rsidRDefault="005E1847">
      <w:pPr>
        <w:pStyle w:val="RahmenEnde"/>
        <w:rPr>
          <w:sz w:val="20"/>
        </w:rPr>
      </w:pPr>
      <w:r>
        <w:rPr>
          <w:sz w:val="20"/>
        </w:rPr>
        <w:t xml:space="preserve">nicht zu den Hervorhebungen, sondern zu den Nachträgen: </w:t>
      </w:r>
      <w:r w:rsidRPr="0013461E">
        <w:rPr>
          <w:rFonts w:ascii="Monotype Corsiva" w:hAnsi="Monotype Corsiva"/>
          <w:iCs/>
          <w:sz w:val="20"/>
        </w:rPr>
        <w:t>in bester Laune</w:t>
      </w:r>
      <w:r>
        <w:rPr>
          <w:sz w:val="20"/>
        </w:rPr>
        <w:t xml:space="preserve"> allein könnte als Hervorhebung klassifiziert werden, das paarige Komma würde hier selbst die Hervorhebung leisten; durch </w:t>
      </w:r>
      <w:r w:rsidRPr="0013461E">
        <w:rPr>
          <w:rFonts w:ascii="Monotype Corsiva" w:hAnsi="Monotype Corsiva"/>
          <w:iCs/>
          <w:sz w:val="20"/>
        </w:rPr>
        <w:t>und zwar</w:t>
      </w:r>
      <w:r>
        <w:rPr>
          <w:sz w:val="20"/>
        </w:rPr>
        <w:t xml:space="preserve"> wird in dem Beispiel die Au</w:t>
      </w:r>
      <w:r>
        <w:rPr>
          <w:sz w:val="20"/>
        </w:rPr>
        <w:t>s</w:t>
      </w:r>
      <w:r>
        <w:rPr>
          <w:sz w:val="20"/>
        </w:rPr>
        <w:t xml:space="preserve">gliederung zusätzlich zu den Kommas nun auch </w:t>
      </w:r>
      <w:r>
        <w:rPr>
          <w:i/>
          <w:iCs/>
          <w:sz w:val="20"/>
        </w:rPr>
        <w:t>lexikalisch</w:t>
      </w:r>
      <w:r>
        <w:rPr>
          <w:sz w:val="20"/>
        </w:rPr>
        <w:t xml:space="preserve"> markiert; ein Weglassen des paarigen Kommas ist nicht mehr möglich, der Nachtrag würde nicht als ‚normales‛ Adverbial in den Satzverband zurückfallen.</w:t>
      </w:r>
    </w:p>
    <w:p w14:paraId="23C0FD82" w14:textId="77777777" w:rsidR="005E1847" w:rsidRDefault="005E1847">
      <w:pPr>
        <w:pStyle w:val="RahmenEnde"/>
      </w:pPr>
      <w:r>
        <w:t xml:space="preserve">In der Amtlichen Regelung werden Hervorhebungen im Verbund mit Nachträgen im Rahmen von §78 behandelt, zusammen mit verschiedenen weiteren Konstruktionen (insbesondere Infinitiv- und Partizipialkonstruktionen). Absatz (1) enthält lauter Fälle von Hervorhebung, darunter z. B. </w:t>
      </w:r>
    </w:p>
    <w:p w14:paraId="3DCA2CD6" w14:textId="77777777" w:rsidR="005E1847" w:rsidRDefault="005E1847">
      <w:pPr>
        <w:pStyle w:val="absatzbeispielsatz"/>
      </w:pPr>
      <w:r>
        <w:t>„Sie hatte(,) trotz aller guten Vorsätze(,) wieder zu rauchen angefangen“</w:t>
      </w:r>
      <w:r w:rsidRPr="00560144">
        <w:rPr>
          <w:rStyle w:val="Funotenzeichen"/>
          <w:sz w:val="24"/>
          <w:szCs w:val="24"/>
        </w:rPr>
        <w:footnoteReference w:id="1"/>
      </w:r>
    </w:p>
    <w:p w14:paraId="1026D899" w14:textId="77777777" w:rsidR="005E1847" w:rsidRDefault="005E1847">
      <w:pPr>
        <w:pStyle w:val="absatzbeispielsatz"/>
      </w:pPr>
      <w:r>
        <w:t>„Sie hatte(,) bedauerlicherweise(,) wieder zu rauchen angefangen“</w:t>
      </w:r>
    </w:p>
    <w:p w14:paraId="3D502AAB" w14:textId="77777777" w:rsidR="005E1847" w:rsidRDefault="005E1847">
      <w:pPr>
        <w:pStyle w:val="absatzbeispielsatz"/>
      </w:pPr>
      <w:r>
        <w:t>„Der Kranke hatte(,) entgegen ärztlichem Verbot(,) das Bett verlassen“</w:t>
      </w:r>
    </w:p>
    <w:p w14:paraId="4781A7BB" w14:textId="77777777" w:rsidR="005E1847" w:rsidRPr="00F77FBF" w:rsidRDefault="005E1847">
      <w:pPr>
        <w:pStyle w:val="RahmenMitte"/>
        <w:rPr>
          <w:sz w:val="20"/>
        </w:rPr>
      </w:pPr>
      <w:r w:rsidRPr="00F77FBF">
        <w:rPr>
          <w:sz w:val="20"/>
        </w:rPr>
        <w:t xml:space="preserve">Die Charakterisierung dieser Beispiele der Gruppe (1) ist dabei allerdings irreführend: </w:t>
      </w:r>
    </w:p>
    <w:p w14:paraId="540C80F5" w14:textId="77777777" w:rsidR="005E1847" w:rsidRPr="00F77FBF" w:rsidRDefault="005E1847">
      <w:pPr>
        <w:pStyle w:val="AbsatzZitat"/>
      </w:pPr>
      <w:r w:rsidRPr="00F77FBF">
        <w:t xml:space="preserve">„Gefüge mit </w:t>
      </w:r>
      <w:r w:rsidRPr="00F77FBF">
        <w:rPr>
          <w:i/>
        </w:rPr>
        <w:t>Präpositionen</w:t>
      </w:r>
      <w:r w:rsidRPr="00F77FBF">
        <w:t>, entspr</w:t>
      </w:r>
      <w:r>
        <w:t>echende Wortgruppen oder Wörter</w:t>
      </w:r>
      <w:r w:rsidRPr="00F77FBF">
        <w:t>“</w:t>
      </w:r>
      <w:r>
        <w:t>.</w:t>
      </w:r>
    </w:p>
    <w:p w14:paraId="7EBC108A" w14:textId="77777777" w:rsidR="005E1847" w:rsidRPr="00754F0A" w:rsidRDefault="005E1847">
      <w:pPr>
        <w:pStyle w:val="RahmenEnde"/>
        <w:rPr>
          <w:sz w:val="20"/>
        </w:rPr>
      </w:pPr>
      <w:r w:rsidRPr="00F77FBF">
        <w:rPr>
          <w:sz w:val="20"/>
        </w:rPr>
        <w:t xml:space="preserve">Die Konstruktion Hervorhebung hat strukturell nichts mit </w:t>
      </w:r>
      <w:r>
        <w:rPr>
          <w:sz w:val="20"/>
        </w:rPr>
        <w:t xml:space="preserve">der </w:t>
      </w:r>
      <w:r w:rsidRPr="00754F0A">
        <w:rPr>
          <w:i/>
          <w:sz w:val="20"/>
        </w:rPr>
        <w:t>morphologischen</w:t>
      </w:r>
      <w:r>
        <w:rPr>
          <w:sz w:val="20"/>
        </w:rPr>
        <w:t xml:space="preserve"> Charakteristik P</w:t>
      </w:r>
      <w:r w:rsidRPr="00F77FBF">
        <w:rPr>
          <w:sz w:val="20"/>
        </w:rPr>
        <w:t>räpositional</w:t>
      </w:r>
      <w:r>
        <w:rPr>
          <w:sz w:val="20"/>
        </w:rPr>
        <w:t>g</w:t>
      </w:r>
      <w:r w:rsidRPr="00F77FBF">
        <w:rPr>
          <w:sz w:val="20"/>
        </w:rPr>
        <w:t xml:space="preserve">efüge zu tun, sondern mit </w:t>
      </w:r>
      <w:r>
        <w:rPr>
          <w:sz w:val="20"/>
        </w:rPr>
        <w:t xml:space="preserve">dem </w:t>
      </w:r>
      <w:r w:rsidRPr="00754F0A">
        <w:rPr>
          <w:i/>
          <w:sz w:val="20"/>
        </w:rPr>
        <w:t>Satzgliedstatus</w:t>
      </w:r>
      <w:r>
        <w:rPr>
          <w:sz w:val="20"/>
        </w:rPr>
        <w:t xml:space="preserve"> </w:t>
      </w:r>
      <w:r w:rsidRPr="00F77FBF">
        <w:rPr>
          <w:sz w:val="20"/>
        </w:rPr>
        <w:t xml:space="preserve">Angabe/Adverbial, und </w:t>
      </w:r>
      <w:r>
        <w:rPr>
          <w:sz w:val="20"/>
        </w:rPr>
        <w:t>Adverbiale werden eben</w:t>
      </w:r>
      <w:r w:rsidRPr="00F77FBF">
        <w:rPr>
          <w:sz w:val="20"/>
        </w:rPr>
        <w:t xml:space="preserve"> in der deutschen Sprache häufig </w:t>
      </w:r>
      <w:r>
        <w:rPr>
          <w:sz w:val="20"/>
        </w:rPr>
        <w:t xml:space="preserve">als </w:t>
      </w:r>
      <w:r w:rsidRPr="00F77FBF">
        <w:rPr>
          <w:sz w:val="20"/>
        </w:rPr>
        <w:t>Präpositionalgefüge</w:t>
      </w:r>
      <w:r>
        <w:rPr>
          <w:sz w:val="20"/>
        </w:rPr>
        <w:t xml:space="preserve"> realisiert</w:t>
      </w:r>
      <w:r w:rsidRPr="00F77FBF">
        <w:rPr>
          <w:sz w:val="20"/>
        </w:rPr>
        <w:t>.</w:t>
      </w:r>
      <w:r>
        <w:rPr>
          <w:i/>
          <w:sz w:val="20"/>
        </w:rPr>
        <w:t xml:space="preserve"> </w:t>
      </w:r>
      <w:r>
        <w:rPr>
          <w:sz w:val="20"/>
        </w:rPr>
        <w:t>Die Kommaregeln lenken hier also den Blick nicht auf die regelungsrelevante B</w:t>
      </w:r>
      <w:r>
        <w:rPr>
          <w:sz w:val="20"/>
        </w:rPr>
        <w:t>e</w:t>
      </w:r>
      <w:r>
        <w:rPr>
          <w:sz w:val="20"/>
        </w:rPr>
        <w:t>schreibungsebene.</w:t>
      </w:r>
    </w:p>
    <w:p w14:paraId="0FD380A9" w14:textId="77777777" w:rsidR="005E1847" w:rsidRDefault="005E1847">
      <w:pPr>
        <w:pStyle w:val="Unterabschnittnum"/>
      </w:pPr>
      <w:r>
        <w:t>2.2</w:t>
      </w:r>
      <w:r>
        <w:tab/>
        <w:t>Komma bei Nachträgen</w:t>
      </w:r>
    </w:p>
    <w:p w14:paraId="3FFB970E" w14:textId="77777777" w:rsidR="005E1847" w:rsidRPr="00424899" w:rsidRDefault="005E1847" w:rsidP="005E1847">
      <w:pPr>
        <w:pStyle w:val="Absatzgross"/>
      </w:pPr>
      <w:r w:rsidRPr="00CC5972">
        <w:t>Nachträge</w:t>
      </w:r>
      <w:r>
        <w:t xml:space="preserve"> liefern</w:t>
      </w:r>
      <w:r w:rsidRPr="00424899">
        <w:t xml:space="preserve"> </w:t>
      </w:r>
      <w:r w:rsidRPr="004958D2">
        <w:rPr>
          <w:i/>
        </w:rPr>
        <w:t>spezifizierende</w:t>
      </w:r>
      <w:r w:rsidRPr="00424899">
        <w:t xml:space="preserve"> Informationen zu Satz, Satzglied oder Satzgliedteil; die Spezifizi</w:t>
      </w:r>
      <w:r w:rsidRPr="00424899">
        <w:t>e</w:t>
      </w:r>
      <w:r w:rsidRPr="00424899">
        <w:t xml:space="preserve">rung wird in der Regel durch Einleitungswörter </w:t>
      </w:r>
      <w:r>
        <w:t xml:space="preserve">wie </w:t>
      </w:r>
      <w:r w:rsidRPr="002114F5">
        <w:rPr>
          <w:rFonts w:ascii="Monotype Corsiva" w:hAnsi="Monotype Corsiva"/>
          <w:sz w:val="20"/>
        </w:rPr>
        <w:t>und zwar</w:t>
      </w:r>
      <w:r>
        <w:t xml:space="preserve">, </w:t>
      </w:r>
      <w:r w:rsidRPr="002114F5">
        <w:rPr>
          <w:rFonts w:ascii="Monotype Corsiva" w:hAnsi="Monotype Corsiva"/>
          <w:sz w:val="20"/>
        </w:rPr>
        <w:t>insbesondere</w:t>
      </w:r>
      <w:r>
        <w:t xml:space="preserve">, </w:t>
      </w:r>
      <w:r>
        <w:rPr>
          <w:rFonts w:ascii="Monotype Corsiva" w:hAnsi="Monotype Corsiva"/>
          <w:sz w:val="20"/>
        </w:rPr>
        <w:t>z. B.</w:t>
      </w:r>
      <w:r>
        <w:t xml:space="preserve"> </w:t>
      </w:r>
      <w:r w:rsidRPr="00424899">
        <w:t>angezeigt (bei Nachtr</w:t>
      </w:r>
      <w:r w:rsidRPr="00424899">
        <w:t>ä</w:t>
      </w:r>
      <w:r w:rsidRPr="00424899">
        <w:t>gen zu Orts- und Zeitangaben können die Einleitungswörter entfallen)</w:t>
      </w:r>
      <w:r>
        <w:t>:</w:t>
      </w:r>
    </w:p>
    <w:p w14:paraId="31DECEC0" w14:textId="77777777" w:rsidR="005E1847" w:rsidRDefault="005E1847" w:rsidP="005E1847">
      <w:pPr>
        <w:pStyle w:val="absatzbeispielsatz"/>
      </w:pPr>
      <w:r>
        <w:t xml:space="preserve"> Paul hat uns gestern besucht, (und zwar) mit allen 14 Kindern</w:t>
      </w:r>
    </w:p>
    <w:p w14:paraId="4BAE6D59" w14:textId="77777777" w:rsidR="005E1847" w:rsidRDefault="005E1847" w:rsidP="005E1847">
      <w:pPr>
        <w:pStyle w:val="Rahmengro"/>
      </w:pPr>
      <w:r w:rsidRPr="00424899">
        <w:t xml:space="preserve">Die durch paariges Komma ausgegliederte Wortgruppe bezieht sich auf einen bereits </w:t>
      </w:r>
      <w:r w:rsidRPr="00424899">
        <w:rPr>
          <w:i/>
          <w:iCs/>
        </w:rPr>
        <w:t>vorhandenen</w:t>
      </w:r>
      <w:r w:rsidRPr="00424899">
        <w:t xml:space="preserve"> Satzteil, </w:t>
      </w:r>
      <w:r>
        <w:t xml:space="preserve">dem sie meist unmittelbar folgt: </w:t>
      </w:r>
    </w:p>
    <w:p w14:paraId="7DA5C1C0" w14:textId="77777777" w:rsidR="005E1847" w:rsidRDefault="005E1847" w:rsidP="005E1847">
      <w:pPr>
        <w:pStyle w:val="absatzbeispielsatz"/>
      </w:pPr>
      <w:r>
        <w:t>Sie liebt alte Autos, insbesondere alte Jaguars</w:t>
      </w:r>
    </w:p>
    <w:p w14:paraId="5B06DB75" w14:textId="77777777" w:rsidR="005E1847" w:rsidRDefault="005E1847">
      <w:pPr>
        <w:pStyle w:val="RahmenMitte"/>
        <w:rPr>
          <w:sz w:val="20"/>
        </w:rPr>
      </w:pPr>
      <w:r>
        <w:rPr>
          <w:sz w:val="20"/>
        </w:rPr>
        <w:t>Dabei wird der Status als Nachtrag – in meiner Einschätzung – durch eine normalerweise kommaersetzende Konjunkt</w:t>
      </w:r>
      <w:r>
        <w:rPr>
          <w:sz w:val="20"/>
        </w:rPr>
        <w:t>i</w:t>
      </w:r>
      <w:r>
        <w:rPr>
          <w:sz w:val="20"/>
        </w:rPr>
        <w:t xml:space="preserve">on wie </w:t>
      </w:r>
      <w:r w:rsidRPr="002114F5">
        <w:rPr>
          <w:rFonts w:ascii="Monotype Corsiva" w:hAnsi="Monotype Corsiva"/>
          <w:iCs/>
          <w:sz w:val="20"/>
        </w:rPr>
        <w:t>und</w:t>
      </w:r>
      <w:r>
        <w:rPr>
          <w:sz w:val="20"/>
        </w:rPr>
        <w:t xml:space="preserve"> nicht berührt:</w:t>
      </w:r>
    </w:p>
    <w:p w14:paraId="311E0952" w14:textId="77777777" w:rsidR="005E1847" w:rsidRDefault="00DF2D92">
      <w:pPr>
        <w:pStyle w:val="absatzbeispielsatz"/>
      </w:pPr>
      <w:r>
        <w:t>(</w:t>
      </w:r>
      <w:r w:rsidR="005E1847">
        <w:t xml:space="preserve">Dieser Unfall hat einige juristische, </w:t>
      </w:r>
      <w:r w:rsidR="005E1847">
        <w:rPr>
          <w:u w:val="single"/>
        </w:rPr>
        <w:t>und</w:t>
      </w:r>
      <w:r w:rsidR="005E1847">
        <w:t xml:space="preserve"> das heißt in diesem Fall strafrechtliche, und vermutlich auch finanzielle Folgen</w:t>
      </w:r>
    </w:p>
    <w:p w14:paraId="68586541" w14:textId="77777777" w:rsidR="005E1847" w:rsidRDefault="005E1847" w:rsidP="005E1847">
      <w:pPr>
        <w:pStyle w:val="RahmenEnde"/>
      </w:pPr>
    </w:p>
    <w:p w14:paraId="22315FFB" w14:textId="77777777" w:rsidR="005E1847" w:rsidRDefault="005E1847" w:rsidP="005E1847">
      <w:pPr>
        <w:pStyle w:val="RahmenEnde"/>
      </w:pPr>
      <w:r>
        <w:t>Bei einigen Gruppe</w:t>
      </w:r>
      <w:r w:rsidR="00151820">
        <w:t>n von Nachträgen – Adressenangaben,</w:t>
      </w:r>
      <w:r>
        <w:t xml:space="preserve"> Ortsangaben, </w:t>
      </w:r>
      <w:r w:rsidR="0092555B">
        <w:t>Zeitangaben,</w:t>
      </w:r>
      <w:r>
        <w:t xml:space="preserve"> Literatura</w:t>
      </w:r>
      <w:r>
        <w:t>n</w:t>
      </w:r>
      <w:r>
        <w:t xml:space="preserve">gaben und mit </w:t>
      </w:r>
      <w:r w:rsidRPr="00754F0A">
        <w:rPr>
          <w:rFonts w:ascii="Monotype Corsiva" w:hAnsi="Monotype Corsiva"/>
          <w:sz w:val="20"/>
        </w:rPr>
        <w:t>wie</w:t>
      </w:r>
      <w:r>
        <w:t xml:space="preserve"> zugeordneten Nachträgen – gibt es in der bisherigen Regelungs-Diskussion o</w:t>
      </w:r>
      <w:r>
        <w:t>f</w:t>
      </w:r>
      <w:r>
        <w:t>fenbar Probleme.</w:t>
      </w:r>
    </w:p>
    <w:p w14:paraId="5B3BF334" w14:textId="77777777" w:rsidR="004958D2" w:rsidRDefault="005E1847" w:rsidP="005E1847">
      <w:pPr>
        <w:pStyle w:val="Absatzklein"/>
      </w:pPr>
      <w:r w:rsidRPr="002114F5">
        <w:t xml:space="preserve">Die Verhältnisse bei den </w:t>
      </w:r>
      <w:r w:rsidR="000D6B76">
        <w:t xml:space="preserve">Zeitangaben und den </w:t>
      </w:r>
      <w:r w:rsidRPr="002114F5">
        <w:t>Literaturanga</w:t>
      </w:r>
      <w:r w:rsidR="000D6B76">
        <w:t>ben entsprechen denen der beiden</w:t>
      </w:r>
      <w:r w:rsidRPr="002114F5">
        <w:t xml:space="preserve"> ersten Gruppen und brauchen daher nicht eigens kommentiert zu werden. Die spezifischen Probl</w:t>
      </w:r>
      <w:r w:rsidRPr="002114F5">
        <w:t>e</w:t>
      </w:r>
      <w:r w:rsidRPr="002114F5">
        <w:t xml:space="preserve">me bei den mit </w:t>
      </w:r>
      <w:r w:rsidRPr="002114F5">
        <w:rPr>
          <w:rFonts w:ascii="Monotype Corsiva" w:hAnsi="Monotype Corsiva" w:cs="Arial"/>
        </w:rPr>
        <w:t>wie</w:t>
      </w:r>
      <w:r w:rsidRPr="002114F5">
        <w:t xml:space="preserve"> zugeordneten Nachträgen lasse ich aus Umfangsgründen weg</w:t>
      </w:r>
      <w:r>
        <w:t>.</w:t>
      </w:r>
      <w:r w:rsidR="00151820">
        <w:t xml:space="preserve"> </w:t>
      </w:r>
    </w:p>
    <w:p w14:paraId="25EDF59F" w14:textId="77777777" w:rsidR="005E1847" w:rsidRDefault="00151820" w:rsidP="005E1847">
      <w:pPr>
        <w:pStyle w:val="Absatzklein"/>
      </w:pPr>
      <w:r>
        <w:t>Terminangaben – in den Amtlichen Regeln mit unter den Zeitangaben behandelt – sehe ich strukturell als Zusä</w:t>
      </w:r>
      <w:r w:rsidR="000D6B76">
        <w:t>tze an und behandele sie unter dem Abschnitt „Zusätze“ als eigenen Spezialfall</w:t>
      </w:r>
      <w:r>
        <w:t>.</w:t>
      </w:r>
    </w:p>
    <w:p w14:paraId="34F4A589" w14:textId="77777777" w:rsidR="005E1847" w:rsidRDefault="005E1847" w:rsidP="005E1847">
      <w:pPr>
        <w:pStyle w:val="Absatzklein"/>
      </w:pPr>
      <w:r>
        <w:t>Ich halte es für hilfreich, die beiden Gruppierungen zunächst einmal getrennt zu kommenti</w:t>
      </w:r>
      <w:r>
        <w:t>e</w:t>
      </w:r>
      <w:r>
        <w:t xml:space="preserve">ren: </w:t>
      </w:r>
    </w:p>
    <w:p w14:paraId="287F4B44" w14:textId="77777777" w:rsidR="005E1847" w:rsidRDefault="005E1847">
      <w:pPr>
        <w:pStyle w:val="ZwischenberschriftohneNum"/>
      </w:pPr>
      <w:r>
        <w:t>Adressen-</w:t>
      </w:r>
      <w:r w:rsidR="00644672">
        <w:t xml:space="preserve"> und</w:t>
      </w:r>
      <w:r>
        <w:t xml:space="preserve"> Orts</w:t>
      </w:r>
      <w:r w:rsidR="00644672">
        <w:t>angaben</w:t>
      </w:r>
    </w:p>
    <w:p w14:paraId="36774905" w14:textId="77777777" w:rsidR="005E1847" w:rsidRDefault="005E1847">
      <w:pPr>
        <w:pStyle w:val="Rahmengro"/>
      </w:pPr>
      <w:r>
        <w:t>Zunächst die Beispiele aus der alten Duden-Regelung:</w:t>
      </w:r>
    </w:p>
    <w:p w14:paraId="19390C13" w14:textId="77777777" w:rsidR="005E1847" w:rsidRDefault="005E1847">
      <w:pPr>
        <w:pStyle w:val="absatzbeispielsatz"/>
      </w:pPr>
      <w:r>
        <w:t>„Thomas Meyer</w:t>
      </w:r>
      <w:r w:rsidRPr="002114F5">
        <w:rPr>
          <w:u w:val="single"/>
        </w:rPr>
        <w:t>, Heidelberg, Burgstr. 3,</w:t>
      </w:r>
      <w:r>
        <w:t xml:space="preserve"> hat den ersten Preis gewonnen“</w:t>
      </w:r>
    </w:p>
    <w:p w14:paraId="3C9104C7" w14:textId="77777777" w:rsidR="005E1847" w:rsidRDefault="005E1847">
      <w:pPr>
        <w:pStyle w:val="absatzbeispielsatz"/>
      </w:pPr>
      <w:r>
        <w:t>„Thomas Meyer in Heidelberg</w:t>
      </w:r>
      <w:r w:rsidRPr="002114F5">
        <w:rPr>
          <w:u w:val="single"/>
        </w:rPr>
        <w:t>, Burgstr. 3,</w:t>
      </w:r>
      <w:r>
        <w:t xml:space="preserve"> hat den ersten Preis gewonnen“</w:t>
      </w:r>
    </w:p>
    <w:p w14:paraId="227111E6" w14:textId="77777777" w:rsidR="005E1847" w:rsidRDefault="005E1847">
      <w:pPr>
        <w:pStyle w:val="RahmenMitte"/>
        <w:rPr>
          <w:sz w:val="20"/>
        </w:rPr>
      </w:pPr>
      <w:r>
        <w:rPr>
          <w:sz w:val="20"/>
        </w:rPr>
        <w:t xml:space="preserve">Die Duden-Regel R 91 verlangte hier, kein Komma nach </w:t>
      </w:r>
      <w:r w:rsidRPr="002114F5">
        <w:rPr>
          <w:rFonts w:ascii="Monotype Corsiva" w:hAnsi="Monotype Corsiva"/>
          <w:iCs/>
          <w:sz w:val="20"/>
        </w:rPr>
        <w:t>Burgstr.3</w:t>
      </w:r>
      <w:r>
        <w:rPr>
          <w:sz w:val="20"/>
        </w:rPr>
        <w:t xml:space="preserve"> zu setzen, weil es sich angeblich um eine Aufzählung handelt. Dies ist syntaktisch – denke ich – unangemessen: die für Aufzählungen typische „und“-Probe </w:t>
      </w:r>
    </w:p>
    <w:p w14:paraId="66C86298" w14:textId="77777777" w:rsidR="005E1847" w:rsidRDefault="005E1847">
      <w:pPr>
        <w:pStyle w:val="absatzbeispielsatz"/>
      </w:pPr>
      <w:r>
        <w:t>* Thomas Meyer in Heidelberg und in Burgstr. 3 ...</w:t>
      </w:r>
    </w:p>
    <w:p w14:paraId="307B4A58" w14:textId="77777777" w:rsidR="005E1847" w:rsidRDefault="005E1847">
      <w:pPr>
        <w:pStyle w:val="RahmenMitte"/>
        <w:rPr>
          <w:sz w:val="20"/>
        </w:rPr>
      </w:pPr>
      <w:r>
        <w:rPr>
          <w:sz w:val="20"/>
        </w:rPr>
        <w:t>klappt nicht, vielmehr</w:t>
      </w:r>
      <w:r w:rsidR="00276599">
        <w:rPr>
          <w:sz w:val="20"/>
        </w:rPr>
        <w:t xml:space="preserve"> klappt die für </w:t>
      </w:r>
      <w:r>
        <w:rPr>
          <w:sz w:val="20"/>
        </w:rPr>
        <w:t>Nachträge typische „und-zwar“-Probe:</w:t>
      </w:r>
    </w:p>
    <w:p w14:paraId="04DFE5BE" w14:textId="77777777" w:rsidR="005E1847" w:rsidRDefault="005E1847">
      <w:pPr>
        <w:pStyle w:val="absatzbeispielsatz"/>
      </w:pPr>
      <w:r>
        <w:t>Thomas Meyer in Heidelberg, und zwar (dort in der) Burgstr. 3, hat den ersten Preis gewonnen.</w:t>
      </w:r>
    </w:p>
    <w:p w14:paraId="1C7D6059" w14:textId="77777777" w:rsidR="005E1847" w:rsidRDefault="005E1847">
      <w:pPr>
        <w:pStyle w:val="RahmenEnde"/>
        <w:rPr>
          <w:sz w:val="20"/>
        </w:rPr>
      </w:pPr>
      <w:r>
        <w:rPr>
          <w:sz w:val="20"/>
        </w:rPr>
        <w:t xml:space="preserve">Zudem sind die beiden </w:t>
      </w:r>
      <w:r w:rsidR="00276599">
        <w:rPr>
          <w:sz w:val="20"/>
        </w:rPr>
        <w:t>Ausgangs-</w:t>
      </w:r>
      <w:r>
        <w:rPr>
          <w:sz w:val="20"/>
        </w:rPr>
        <w:t>Beispielsätze nicht syntaktis</w:t>
      </w:r>
      <w:r w:rsidR="00276599">
        <w:rPr>
          <w:sz w:val="20"/>
        </w:rPr>
        <w:t>ch parallel konstruiert: im ersten von ihnen</w:t>
      </w:r>
      <w:r>
        <w:rPr>
          <w:sz w:val="20"/>
        </w:rPr>
        <w:t xml:space="preserve"> liegen zwei gestaffelte Nachträge vor (</w:t>
      </w:r>
      <w:r w:rsidRPr="002114F5">
        <w:rPr>
          <w:rFonts w:ascii="Monotype Corsiva" w:hAnsi="Monotype Corsiva"/>
          <w:iCs/>
          <w:sz w:val="20"/>
        </w:rPr>
        <w:t>Heidelberg</w:t>
      </w:r>
      <w:r>
        <w:rPr>
          <w:sz w:val="20"/>
        </w:rPr>
        <w:t xml:space="preserve"> zu </w:t>
      </w:r>
      <w:r w:rsidRPr="002114F5">
        <w:rPr>
          <w:rFonts w:ascii="Monotype Corsiva" w:hAnsi="Monotype Corsiva"/>
          <w:iCs/>
          <w:sz w:val="20"/>
        </w:rPr>
        <w:t>Thomas</w:t>
      </w:r>
      <w:r>
        <w:rPr>
          <w:sz w:val="20"/>
        </w:rPr>
        <w:t xml:space="preserve"> </w:t>
      </w:r>
      <w:r w:rsidRPr="002114F5">
        <w:rPr>
          <w:rFonts w:ascii="Monotype Corsiva" w:hAnsi="Monotype Corsiva"/>
          <w:iCs/>
          <w:sz w:val="20"/>
        </w:rPr>
        <w:t>Meyer</w:t>
      </w:r>
      <w:r>
        <w:rPr>
          <w:sz w:val="20"/>
        </w:rPr>
        <w:t xml:space="preserve"> und </w:t>
      </w:r>
      <w:r w:rsidRPr="002114F5">
        <w:rPr>
          <w:rFonts w:ascii="Monotype Corsiva" w:hAnsi="Monotype Corsiva"/>
          <w:iCs/>
          <w:sz w:val="20"/>
        </w:rPr>
        <w:t>Burgstr. 3</w:t>
      </w:r>
      <w:r>
        <w:rPr>
          <w:sz w:val="20"/>
        </w:rPr>
        <w:t xml:space="preserve"> wiederum zu </w:t>
      </w:r>
      <w:r w:rsidRPr="002114F5">
        <w:rPr>
          <w:rFonts w:ascii="Monotype Corsiva" w:hAnsi="Monotype Corsiva"/>
          <w:iCs/>
          <w:sz w:val="20"/>
        </w:rPr>
        <w:t>Heidelberg</w:t>
      </w:r>
      <w:r w:rsidR="00276599">
        <w:rPr>
          <w:sz w:val="20"/>
        </w:rPr>
        <w:t>); im zweiten</w:t>
      </w:r>
      <w:r>
        <w:rPr>
          <w:sz w:val="20"/>
        </w:rPr>
        <w:t xml:space="preserve"> dagegen liegt nur </w:t>
      </w:r>
      <w:r w:rsidRPr="00794613">
        <w:rPr>
          <w:i/>
          <w:sz w:val="20"/>
        </w:rPr>
        <w:t>ein</w:t>
      </w:r>
      <w:r>
        <w:rPr>
          <w:sz w:val="20"/>
        </w:rPr>
        <w:t xml:space="preserve"> Nachtrag vor (</w:t>
      </w:r>
      <w:r w:rsidRPr="002114F5">
        <w:rPr>
          <w:rFonts w:ascii="Monotype Corsiva" w:hAnsi="Monotype Corsiva"/>
          <w:iCs/>
          <w:sz w:val="20"/>
        </w:rPr>
        <w:t>Burgstr. 3</w:t>
      </w:r>
      <w:r>
        <w:rPr>
          <w:sz w:val="20"/>
        </w:rPr>
        <w:t xml:space="preserve"> zu </w:t>
      </w:r>
      <w:r w:rsidRPr="002114F5">
        <w:rPr>
          <w:rFonts w:ascii="Monotype Corsiva" w:hAnsi="Monotype Corsiva"/>
          <w:iCs/>
          <w:sz w:val="20"/>
        </w:rPr>
        <w:t>Heidelberg</w:t>
      </w:r>
      <w:r>
        <w:rPr>
          <w:sz w:val="20"/>
        </w:rPr>
        <w:t xml:space="preserve">), </w:t>
      </w:r>
      <w:r w:rsidRPr="002114F5">
        <w:rPr>
          <w:rFonts w:ascii="Monotype Corsiva" w:hAnsi="Monotype Corsiva"/>
          <w:sz w:val="20"/>
        </w:rPr>
        <w:t xml:space="preserve">in </w:t>
      </w:r>
      <w:r w:rsidRPr="002114F5">
        <w:rPr>
          <w:rFonts w:ascii="Monotype Corsiva" w:hAnsi="Monotype Corsiva"/>
          <w:iCs/>
          <w:sz w:val="20"/>
        </w:rPr>
        <w:t>Heidelberg</w:t>
      </w:r>
      <w:r>
        <w:rPr>
          <w:sz w:val="20"/>
        </w:rPr>
        <w:t xml:space="preserve"> selber ist präpositionales Attribut zu </w:t>
      </w:r>
      <w:r w:rsidRPr="002114F5">
        <w:rPr>
          <w:rFonts w:ascii="Monotype Corsiva" w:hAnsi="Monotype Corsiva"/>
          <w:iCs/>
          <w:sz w:val="20"/>
        </w:rPr>
        <w:t>Thomas</w:t>
      </w:r>
      <w:r w:rsidRPr="002114F5">
        <w:rPr>
          <w:rFonts w:ascii="Monotype Corsiva" w:hAnsi="Monotype Corsiva"/>
          <w:sz w:val="20"/>
        </w:rPr>
        <w:t xml:space="preserve"> </w:t>
      </w:r>
      <w:r w:rsidRPr="002114F5">
        <w:rPr>
          <w:rFonts w:ascii="Monotype Corsiva" w:hAnsi="Monotype Corsiva"/>
          <w:iCs/>
          <w:sz w:val="20"/>
        </w:rPr>
        <w:t>Meyer</w:t>
      </w:r>
      <w:r>
        <w:rPr>
          <w:sz w:val="20"/>
        </w:rPr>
        <w:t>.</w:t>
      </w:r>
    </w:p>
    <w:p w14:paraId="10E60443" w14:textId="77777777" w:rsidR="0065543B" w:rsidRDefault="005E1847">
      <w:pPr>
        <w:pStyle w:val="Absatzgross"/>
      </w:pPr>
      <w:r>
        <w:t>Die Amtliche Regelung führt in § 77 (3) den zweiten Beispieltyp (und auch einige weitere Typen) nicht mehr an (warum?); alle von ihr angesprochenen Fälle sieht sie einheitlich als Nachträge an, erlaubt dann freilich – ohne nähere Begründung –, das schließende Komma wegzulassen.</w:t>
      </w:r>
    </w:p>
    <w:p w14:paraId="633E2E38" w14:textId="77777777" w:rsidR="005E1847" w:rsidRDefault="005E1847" w:rsidP="0065543B">
      <w:pPr>
        <w:pStyle w:val="ErluterunggromitDurchschuss"/>
      </w:pPr>
      <w:r>
        <w:t xml:space="preserve">Die Erläuterungen der Amtlichen Regeln durch den Duden führen – in der Ausgabe 2001 – den zweiten Beispieltyp nach wie vor an. Auffällig ist ihre Begründung, die sie den Amtlichen Regeln gewissermaßen unterschieben: </w:t>
      </w:r>
    </w:p>
    <w:p w14:paraId="637FF6CE" w14:textId="77777777" w:rsidR="005E1847" w:rsidRDefault="005E1847">
      <w:pPr>
        <w:pStyle w:val="AbsatzZitat"/>
      </w:pPr>
      <w:r>
        <w:t xml:space="preserve">„Man kann diese Angaben als </w:t>
      </w:r>
      <w:r>
        <w:rPr>
          <w:u w:val="single"/>
        </w:rPr>
        <w:t>Aufzählungen</w:t>
      </w:r>
      <w:r>
        <w:t xml:space="preserve"> oder als Fügungen </w:t>
      </w:r>
      <w:r>
        <w:rPr>
          <w:u w:val="single"/>
        </w:rPr>
        <w:t>mit Beisatz</w:t>
      </w:r>
      <w:r>
        <w:t xml:space="preserve"> auffassen, deshalb ist das letzte (schließende) Komma vor der Weiterführung des Satzes freigegeben (§77 (3))“, S. 65 (wortgleich in K108, K109 und K110) [Unterstreichungen von mir, W. B.].</w:t>
      </w:r>
    </w:p>
    <w:p w14:paraId="3F2C1C38" w14:textId="77777777" w:rsidR="005E1847" w:rsidRPr="0007080D" w:rsidRDefault="005E1847" w:rsidP="0065543B">
      <w:pPr>
        <w:pStyle w:val="ErluterunggromitDurchschuss"/>
        <w:rPr>
          <w:szCs w:val="24"/>
        </w:rPr>
      </w:pPr>
      <w:r>
        <w:t>Damit erreichen sie zugleich eine Ehrenrettung der alten Duden-Regeln, die genau diese Diagnose-Alternative – Meh</w:t>
      </w:r>
      <w:r>
        <w:t>r</w:t>
      </w:r>
      <w:r>
        <w:t>fachbesetzung oder Nachtrag – vorgegeben haben. Man sieht: Der Rückzug der Amtlichen Regelung in nicht-transparente ‚Großzügigkeit‛ wird sofort mit Diagnose-Phantasien (in diesem Fall auch imagebezogen-strategischer Herkunft) gefüllt. Also: lieber syntaktisch ‚Farbe bekennen‛.</w:t>
      </w:r>
    </w:p>
    <w:p w14:paraId="1A4372F4" w14:textId="77777777" w:rsidR="005E1847" w:rsidRDefault="005E1847">
      <w:pPr>
        <w:pStyle w:val="Rahmengro"/>
      </w:pPr>
      <w:r>
        <w:t xml:space="preserve">Zwei weitere Beispiele: </w:t>
      </w:r>
    </w:p>
    <w:p w14:paraId="289DAF9E" w14:textId="77777777" w:rsidR="005E1847" w:rsidRDefault="005E1847">
      <w:pPr>
        <w:pStyle w:val="absatzbeispielsatz"/>
      </w:pPr>
      <w:r>
        <w:t>Paul hat lange Zeit in Köln, Bahnhofstraße 15(,) gewohnt</w:t>
      </w:r>
    </w:p>
    <w:p w14:paraId="446703FC" w14:textId="77777777" w:rsidR="005E1847" w:rsidRDefault="005E1847">
      <w:pPr>
        <w:pStyle w:val="absatzbeispielsatz"/>
      </w:pPr>
      <w:r>
        <w:t>Paul hat lange Zeit in Köln, in der Bahnhofstraße 15, gewohnt</w:t>
      </w:r>
    </w:p>
    <w:p w14:paraId="3F10AE3E" w14:textId="77777777" w:rsidR="005E1847" w:rsidRDefault="005E1847" w:rsidP="00856D20">
      <w:pPr>
        <w:pStyle w:val="RahmenMitte"/>
      </w:pPr>
      <w:r>
        <w:t xml:space="preserve">In beiden Versionen ist die Adressenangabe als </w:t>
      </w:r>
      <w:r w:rsidRPr="00754F0A">
        <w:rPr>
          <w:i/>
        </w:rPr>
        <w:t>ein</w:t>
      </w:r>
      <w:r>
        <w:rPr>
          <w:i/>
        </w:rPr>
        <w:t>e</w:t>
      </w:r>
      <w:r>
        <w:t xml:space="preserve"> Adverbialergänzung realisiert; die Straßena</w:t>
      </w:r>
      <w:r>
        <w:t>n</w:t>
      </w:r>
      <w:r>
        <w:t xml:space="preserve">gabe ist dabei ein spezifizierender Nachtrag zum Satzgliedkern </w:t>
      </w:r>
      <w:r w:rsidRPr="00C85D74">
        <w:rPr>
          <w:rFonts w:ascii="Monotype Corsiva" w:hAnsi="Monotype Corsiva"/>
          <w:i/>
          <w:iCs/>
          <w:sz w:val="20"/>
        </w:rPr>
        <w:t>in Köln</w:t>
      </w:r>
      <w:r>
        <w:t xml:space="preserve">. Die </w:t>
      </w:r>
      <w:r>
        <w:rPr>
          <w:i/>
        </w:rPr>
        <w:t>präpositionsfrei</w:t>
      </w:r>
      <w:r w:rsidRPr="00916285">
        <w:rPr>
          <w:i/>
        </w:rPr>
        <w:t>e</w:t>
      </w:r>
      <w:r>
        <w:t xml:space="preserve"> Real</w:t>
      </w:r>
      <w:r>
        <w:t>i</w:t>
      </w:r>
      <w:r>
        <w:t>sierung der Straßen</w:t>
      </w:r>
      <w:r w:rsidR="00276599">
        <w:t>angabe im ersten Beispiel</w:t>
      </w:r>
      <w:r>
        <w:t xml:space="preserve"> stellt dabei keine andere Struktur </w:t>
      </w:r>
      <w:r w:rsidR="00856D20">
        <w:t xml:space="preserve">dar </w:t>
      </w:r>
      <w:r>
        <w:t xml:space="preserve">als die </w:t>
      </w:r>
      <w:r>
        <w:rPr>
          <w:i/>
        </w:rPr>
        <w:t>präpos</w:t>
      </w:r>
      <w:r>
        <w:rPr>
          <w:i/>
        </w:rPr>
        <w:t>i</w:t>
      </w:r>
      <w:r>
        <w:rPr>
          <w:i/>
        </w:rPr>
        <w:t>tionshaltig</w:t>
      </w:r>
      <w:r w:rsidRPr="00916285">
        <w:rPr>
          <w:i/>
        </w:rPr>
        <w:t>e</w:t>
      </w:r>
      <w:r w:rsidR="00856D20">
        <w:t xml:space="preserve"> im zweiten</w:t>
      </w:r>
      <w:r>
        <w:t>; ein solches präpositionshaltiges Beispiel ist freilich in den Amtlichen R</w:t>
      </w:r>
      <w:r>
        <w:t>e</w:t>
      </w:r>
      <w:r>
        <w:t xml:space="preserve">geln bei den Adress-/Orts-Angaben nicht angeführt, </w:t>
      </w:r>
      <w:r>
        <w:rPr>
          <w:i/>
          <w:iCs/>
        </w:rPr>
        <w:t>wohl</w:t>
      </w:r>
      <w:r>
        <w:t xml:space="preserve"> </w:t>
      </w:r>
      <w:r w:rsidR="001E33EA">
        <w:t xml:space="preserve">(mit optionaler Präposition) </w:t>
      </w:r>
      <w:r>
        <w:t xml:space="preserve">bei den </w:t>
      </w:r>
      <w:r>
        <w:rPr>
          <w:i/>
          <w:iCs/>
        </w:rPr>
        <w:t>Te</w:t>
      </w:r>
      <w:r>
        <w:rPr>
          <w:i/>
          <w:iCs/>
        </w:rPr>
        <w:t>r</w:t>
      </w:r>
      <w:r>
        <w:rPr>
          <w:i/>
          <w:iCs/>
        </w:rPr>
        <w:t>min-/Zeit</w:t>
      </w:r>
      <w:r>
        <w:t>-Beispielen (entgegen der dortigen Gruppen-Über</w:t>
      </w:r>
      <w:r w:rsidR="00EB1CA3">
        <w:t xml:space="preserve">schrift „... </w:t>
      </w:r>
      <w:r w:rsidR="00EB1CA3" w:rsidRPr="001E33EA">
        <w:rPr>
          <w:i/>
        </w:rPr>
        <w:t>ohne</w:t>
      </w:r>
      <w:r w:rsidR="00EB1CA3">
        <w:t xml:space="preserve"> Präposition“):</w:t>
      </w:r>
    </w:p>
    <w:p w14:paraId="7DF9563D" w14:textId="77777777" w:rsidR="00EB1CA3" w:rsidRDefault="00EB1CA3" w:rsidP="00EB1CA3">
      <w:pPr>
        <w:pStyle w:val="absatzbeispielsatz"/>
      </w:pPr>
      <w:r>
        <w:t xml:space="preserve">Die Tagung soll am Mittwoch, dem 14. November, </w:t>
      </w:r>
      <w:r w:rsidRPr="001E33EA">
        <w:rPr>
          <w:b/>
        </w:rPr>
        <w:t>(um)</w:t>
      </w:r>
      <w:r>
        <w:t xml:space="preserve"> 9.00 Uhr(,) im Rosengarten beginnen</w:t>
      </w:r>
    </w:p>
    <w:p w14:paraId="616E5A91" w14:textId="77777777" w:rsidR="005E1847" w:rsidRDefault="005E1847" w:rsidP="00EB1CA3">
      <w:pPr>
        <w:pStyle w:val="Rahmengro"/>
      </w:pPr>
      <w:r>
        <w:t>Den folgenden Beispieltyp führen die Amtlichen Regelungen (wie auch die aktuellen Duden-Erläuterungen) zu Kontrastzwecken an:</w:t>
      </w:r>
    </w:p>
    <w:p w14:paraId="619568FB" w14:textId="77777777" w:rsidR="005E1847" w:rsidRDefault="005E1847">
      <w:pPr>
        <w:pStyle w:val="absatzbeispielsatz"/>
      </w:pPr>
      <w:r>
        <w:t>Paul hat in Köln lange Zeit in der Bahnhofstraße 15 gewohnt</w:t>
      </w:r>
    </w:p>
    <w:p w14:paraId="3BE94C23" w14:textId="77777777" w:rsidR="005E1847" w:rsidRDefault="005E1847">
      <w:pPr>
        <w:pStyle w:val="RahmenMitte"/>
      </w:pPr>
      <w:r>
        <w:t xml:space="preserve">Diese Version präsentiert </w:t>
      </w:r>
      <w:r w:rsidRPr="00C85D74">
        <w:rPr>
          <w:i/>
        </w:rPr>
        <w:t>zwei</w:t>
      </w:r>
      <w:r>
        <w:t xml:space="preserve"> Adverbialergänzungen, </w:t>
      </w:r>
      <w:r w:rsidRPr="002114F5">
        <w:rPr>
          <w:rFonts w:ascii="Monotype Corsiva" w:hAnsi="Monotype Corsiva"/>
          <w:iCs/>
          <w:sz w:val="20"/>
        </w:rPr>
        <w:t>in Köln</w:t>
      </w:r>
      <w:r>
        <w:t xml:space="preserve"> bildet den Orts-</w:t>
      </w:r>
      <w:r w:rsidRPr="00711216">
        <w:rPr>
          <w:i/>
        </w:rPr>
        <w:t>Rahmen</w:t>
      </w:r>
      <w:r>
        <w:t xml:space="preserve">, </w:t>
      </w:r>
      <w:r w:rsidRPr="002114F5">
        <w:rPr>
          <w:rFonts w:ascii="Monotype Corsiva" w:hAnsi="Monotype Corsiva"/>
          <w:iCs/>
          <w:sz w:val="20"/>
        </w:rPr>
        <w:t>in der Bahnho</w:t>
      </w:r>
      <w:r w:rsidRPr="002114F5">
        <w:rPr>
          <w:rFonts w:ascii="Monotype Corsiva" w:hAnsi="Monotype Corsiva"/>
          <w:iCs/>
          <w:sz w:val="20"/>
        </w:rPr>
        <w:t>f</w:t>
      </w:r>
      <w:r w:rsidRPr="002114F5">
        <w:rPr>
          <w:rFonts w:ascii="Monotype Corsiva" w:hAnsi="Monotype Corsiva"/>
          <w:iCs/>
          <w:sz w:val="20"/>
        </w:rPr>
        <w:t>straße 15</w:t>
      </w:r>
      <w:r>
        <w:t xml:space="preserve"> das Orts-</w:t>
      </w:r>
      <w:r w:rsidRPr="00711216">
        <w:rPr>
          <w:i/>
        </w:rPr>
        <w:t>Detail</w:t>
      </w:r>
      <w:r>
        <w:t xml:space="preserve">; die Reihenfolge ist ‚erst Rahmen, dann Detail‛. Die Aufeinander-Bezogenheit beider Satzglieder wird auch intonatorisch markiert: durch leicht steigende Stimmhöhe auf </w:t>
      </w:r>
      <w:r w:rsidRPr="002114F5">
        <w:rPr>
          <w:rFonts w:ascii="Monotype Corsiva" w:hAnsi="Monotype Corsiva"/>
          <w:iCs/>
          <w:sz w:val="20"/>
        </w:rPr>
        <w:t>in Köln</w:t>
      </w:r>
      <w:r>
        <w:t xml:space="preserve"> und leicht fallende auf </w:t>
      </w:r>
      <w:r w:rsidRPr="002114F5">
        <w:rPr>
          <w:rFonts w:ascii="Monotype Corsiva" w:hAnsi="Monotype Corsiva"/>
          <w:iCs/>
          <w:sz w:val="20"/>
        </w:rPr>
        <w:t>in der Bahnhofstraße 15</w:t>
      </w:r>
      <w:r>
        <w:t>. Nicht möglich ist die gegenläufige Reihenfolge ‚erst Detail, dann Rahmen‛:</w:t>
      </w:r>
    </w:p>
    <w:p w14:paraId="001AA439" w14:textId="77777777" w:rsidR="005E1847" w:rsidRDefault="005E1847">
      <w:pPr>
        <w:pStyle w:val="absatzbeispielsatz"/>
      </w:pPr>
      <w:r>
        <w:t>* Paul hat in der Bahnhofstraße 15 lange Zeit in Köln gewohnt</w:t>
      </w:r>
    </w:p>
    <w:p w14:paraId="191AD974" w14:textId="77777777" w:rsidR="005E1847" w:rsidRPr="00101DEA" w:rsidRDefault="005E1847" w:rsidP="005E1847">
      <w:pPr>
        <w:pStyle w:val="Absatzgross"/>
        <w:rPr>
          <w:sz w:val="20"/>
        </w:rPr>
      </w:pPr>
      <w:r w:rsidRPr="00101DEA">
        <w:rPr>
          <w:sz w:val="20"/>
        </w:rPr>
        <w:t xml:space="preserve">Dass sich zwei selbständige Satzglieder der gleichen semantischen Kategorie (hier „lokal“) miteinander vertragen, ohne durch </w:t>
      </w:r>
      <w:r w:rsidRPr="002114F5">
        <w:rPr>
          <w:rFonts w:ascii="Monotype Corsiva" w:hAnsi="Monotype Corsiva"/>
          <w:sz w:val="20"/>
        </w:rPr>
        <w:t>und</w:t>
      </w:r>
      <w:r w:rsidRPr="00101DEA">
        <w:rPr>
          <w:sz w:val="20"/>
        </w:rPr>
        <w:t xml:space="preserve"> als Mehrfachbesetzung ein und derselben Satzgliedstelle gekoppelt werden zu müssen, ist eine Besonderheit von lokalen und temporalen Satzgliedern. </w:t>
      </w:r>
    </w:p>
    <w:p w14:paraId="3614FA34" w14:textId="77777777" w:rsidR="005E1847" w:rsidRDefault="005E1847">
      <w:pPr>
        <w:pStyle w:val="RahmenMitte"/>
      </w:pPr>
      <w:r>
        <w:t>Wenn beide Wortgruppen im Vorfeld stehen sollen, geht das – kommafrei – nur in der Reihenfolge</w:t>
      </w:r>
    </w:p>
    <w:p w14:paraId="5DCF7489" w14:textId="77777777" w:rsidR="005E1847" w:rsidRDefault="005E1847">
      <w:pPr>
        <w:pStyle w:val="absatzbeispielsatz"/>
      </w:pPr>
      <w:r>
        <w:t>In der Bahnhofstraße 15 in Köln hat ....</w:t>
      </w:r>
    </w:p>
    <w:p w14:paraId="7AB6A167" w14:textId="77777777" w:rsidR="005E1847" w:rsidRDefault="005E1847">
      <w:pPr>
        <w:pStyle w:val="RahmenMitte"/>
      </w:pPr>
      <w:r>
        <w:t xml:space="preserve">Das Vorfeld enthält dann nur ein einziges Satzglied mit </w:t>
      </w:r>
      <w:r w:rsidRPr="002114F5">
        <w:rPr>
          <w:rFonts w:ascii="Monotype Corsiva" w:hAnsi="Monotype Corsiva"/>
          <w:iCs/>
          <w:sz w:val="20"/>
        </w:rPr>
        <w:t>in Köln</w:t>
      </w:r>
      <w:r>
        <w:t xml:space="preserve"> als präpositionalem Attribut. Oder es geht – dann freilich mit Doppel-Komma – in umgekehrter Reihenfolge:</w:t>
      </w:r>
    </w:p>
    <w:p w14:paraId="4B5AF35D" w14:textId="77777777" w:rsidR="005E1847" w:rsidRDefault="005E1847">
      <w:pPr>
        <w:pStyle w:val="absatzbeispielsatz"/>
      </w:pPr>
      <w:r>
        <w:t>In Köln, in der Bahnhofstraße 15, hat ...;</w:t>
      </w:r>
    </w:p>
    <w:p w14:paraId="7B3715DE" w14:textId="77777777" w:rsidR="005E1847" w:rsidRDefault="005E1847">
      <w:pPr>
        <w:pStyle w:val="RahmenEnde"/>
      </w:pPr>
      <w:r>
        <w:t xml:space="preserve">dann liegt </w:t>
      </w:r>
      <w:r w:rsidRPr="00C85D74">
        <w:rPr>
          <w:i/>
        </w:rPr>
        <w:t>ein</w:t>
      </w:r>
      <w:r>
        <w:t xml:space="preserve"> – durch Nachtrag erweitertes – Satzglied vor mit </w:t>
      </w:r>
      <w:r w:rsidRPr="002114F5">
        <w:rPr>
          <w:rFonts w:ascii="Monotype Corsiva" w:hAnsi="Monotype Corsiva"/>
          <w:iCs/>
          <w:sz w:val="20"/>
        </w:rPr>
        <w:t>in Köln</w:t>
      </w:r>
      <w:r>
        <w:t xml:space="preserve"> als Satzgliedkern.</w:t>
      </w:r>
    </w:p>
    <w:p w14:paraId="0B4ED2BF" w14:textId="77777777" w:rsidR="005E1847" w:rsidRDefault="005E1847">
      <w:pPr>
        <w:pStyle w:val="Rahmengro"/>
      </w:pPr>
      <w:r>
        <w:t>Und nun im Hinblick auf Kommasetzungs</w:t>
      </w:r>
      <w:r w:rsidRPr="003533AF">
        <w:rPr>
          <w:i/>
        </w:rPr>
        <w:t>probleme</w:t>
      </w:r>
      <w:r>
        <w:t xml:space="preserve">: Ein Beispiel wie </w:t>
      </w:r>
    </w:p>
    <w:p w14:paraId="69F7AED8" w14:textId="77777777" w:rsidR="005E1847" w:rsidRDefault="005E1847">
      <w:pPr>
        <w:pStyle w:val="absatzbeispielsatz"/>
      </w:pPr>
      <w:r>
        <w:t>Paul hat lange Zeit in Köln, Bahnhofstraße 15, im Hinterhaus, 2. Stock, gewohnt</w:t>
      </w:r>
    </w:p>
    <w:p w14:paraId="5DFB7CEB" w14:textId="77777777" w:rsidR="005E1847" w:rsidRDefault="005E1847" w:rsidP="005E1847">
      <w:pPr>
        <w:pStyle w:val="RahmenEnde"/>
      </w:pPr>
      <w:r>
        <w:t xml:space="preserve">ist insofern strukturell doppeldeutig: </w:t>
      </w:r>
    </w:p>
    <w:p w14:paraId="13F42528" w14:textId="77777777" w:rsidR="005E1847" w:rsidRDefault="005E1847" w:rsidP="005E1847">
      <w:pPr>
        <w:pStyle w:val="Rahmenklein"/>
      </w:pPr>
      <w:r>
        <w:t xml:space="preserve">In der </w:t>
      </w:r>
      <w:r w:rsidRPr="00101DEA">
        <w:rPr>
          <w:i/>
        </w:rPr>
        <w:t>einen</w:t>
      </w:r>
      <w:r>
        <w:t xml:space="preserve"> Lesart wäre es ein Satz mit zwei selbständigen lokalen Satzgliedern </w:t>
      </w:r>
      <w:r w:rsidRPr="002114F5">
        <w:rPr>
          <w:rFonts w:ascii="Monotype Corsiva" w:hAnsi="Monotype Corsiva"/>
          <w:iCs/>
          <w:sz w:val="20"/>
        </w:rPr>
        <w:t>in</w:t>
      </w:r>
      <w:r w:rsidRPr="002114F5">
        <w:rPr>
          <w:rFonts w:ascii="Monotype Corsiva" w:hAnsi="Monotype Corsiva"/>
          <w:sz w:val="20"/>
        </w:rPr>
        <w:t xml:space="preserve"> </w:t>
      </w:r>
      <w:r w:rsidRPr="002114F5">
        <w:rPr>
          <w:rFonts w:ascii="Monotype Corsiva" w:hAnsi="Monotype Corsiva"/>
          <w:iCs/>
          <w:sz w:val="20"/>
        </w:rPr>
        <w:t>Köln</w:t>
      </w:r>
      <w:r>
        <w:t xml:space="preserve"> und </w:t>
      </w:r>
      <w:r w:rsidRPr="002114F5">
        <w:rPr>
          <w:rFonts w:ascii="Monotype Corsiva" w:hAnsi="Monotype Corsiva"/>
          <w:iCs/>
          <w:sz w:val="20"/>
        </w:rPr>
        <w:t>im Hinterhaus</w:t>
      </w:r>
      <w:r>
        <w:t xml:space="preserve">, </w:t>
      </w:r>
    </w:p>
    <w:p w14:paraId="18422495" w14:textId="77777777" w:rsidR="005E1847" w:rsidRDefault="005E1847">
      <w:pPr>
        <w:pStyle w:val="absatzbeispielsatz"/>
      </w:pPr>
      <w:r>
        <w:t>Paul hat lange Zeit in Köln [...] im Hinterhaus[...]  gewohnt</w:t>
      </w:r>
    </w:p>
    <w:p w14:paraId="3C8232AF" w14:textId="77777777" w:rsidR="005E1847" w:rsidRDefault="005E1847">
      <w:pPr>
        <w:pStyle w:val="RahmenMitte"/>
      </w:pPr>
      <w:r>
        <w:t xml:space="preserve">jedes der beiden ist durch einen spezifizierenden Nachtrag erweitert; nach der Amtlichen Regelung </w:t>
      </w:r>
      <w:r>
        <w:rPr>
          <w:i/>
          <w:iCs/>
        </w:rPr>
        <w:t>könnte</w:t>
      </w:r>
      <w:r>
        <w:t xml:space="preserve"> man (und nach den alten Duden-Regeln </w:t>
      </w:r>
      <w:r>
        <w:rPr>
          <w:i/>
          <w:iCs/>
        </w:rPr>
        <w:t>musste</w:t>
      </w:r>
      <w:r>
        <w:t xml:space="preserve"> man?) die schließenden Kommas beider Nachträge weglassen und erhielte dann</w:t>
      </w:r>
    </w:p>
    <w:p w14:paraId="69DF3325" w14:textId="77777777" w:rsidR="005E1847" w:rsidRDefault="005E1847">
      <w:pPr>
        <w:pStyle w:val="absatzbeispielsatz"/>
      </w:pPr>
      <w:r>
        <w:t>Paul hat lange Zeit in Köln, Bahnhofstraße 15 im Hinterhaus, 2. Stock gewohnt.</w:t>
      </w:r>
    </w:p>
    <w:p w14:paraId="32BA0EE6" w14:textId="77777777" w:rsidR="005E1847" w:rsidRPr="00C85D74" w:rsidRDefault="005E1847" w:rsidP="005E1847">
      <w:pPr>
        <w:pStyle w:val="RahmenEnde"/>
        <w:rPr>
          <w:sz w:val="20"/>
        </w:rPr>
      </w:pPr>
      <w:r w:rsidRPr="00C85D74">
        <w:rPr>
          <w:sz w:val="20"/>
        </w:rPr>
        <w:t xml:space="preserve">Dabei entstünde erneut eine doppeldeutige Struktur: </w:t>
      </w:r>
      <w:r w:rsidRPr="00C85D74">
        <w:rPr>
          <w:rFonts w:ascii="Monotype Corsiva" w:hAnsi="Monotype Corsiva"/>
          <w:sz w:val="20"/>
        </w:rPr>
        <w:t>im Hinterhaus</w:t>
      </w:r>
      <w:r w:rsidRPr="00C85D74">
        <w:rPr>
          <w:sz w:val="20"/>
        </w:rPr>
        <w:t xml:space="preserve"> könnte hier auch als Attribut zu </w:t>
      </w:r>
      <w:r w:rsidRPr="00C85D74">
        <w:rPr>
          <w:rFonts w:ascii="Monotype Corsiva" w:hAnsi="Monotype Corsiva"/>
          <w:sz w:val="20"/>
        </w:rPr>
        <w:t>Bahnhofstraße 15</w:t>
      </w:r>
      <w:r w:rsidRPr="00C85D74">
        <w:rPr>
          <w:sz w:val="20"/>
        </w:rPr>
        <w:t xml:space="preserve"> gel</w:t>
      </w:r>
      <w:r w:rsidRPr="00C85D74">
        <w:rPr>
          <w:sz w:val="20"/>
        </w:rPr>
        <w:t>e</w:t>
      </w:r>
      <w:r w:rsidRPr="00C85D74">
        <w:rPr>
          <w:sz w:val="20"/>
        </w:rPr>
        <w:t>sen werden.</w:t>
      </w:r>
    </w:p>
    <w:p w14:paraId="26DA5C15" w14:textId="77777777" w:rsidR="005E1847" w:rsidRDefault="005E1847" w:rsidP="005E1847">
      <w:pPr>
        <w:pStyle w:val="Rahmenklein"/>
      </w:pPr>
      <w:r>
        <w:t xml:space="preserve">In der </w:t>
      </w:r>
      <w:r w:rsidRPr="00101DEA">
        <w:rPr>
          <w:i/>
        </w:rPr>
        <w:t>anderen</w:t>
      </w:r>
      <w:r>
        <w:t xml:space="preserve"> Lesart ist es nur ein einziges Satzglied, in Form einer durchgängigen dreif</w:t>
      </w:r>
      <w:r>
        <w:t>a</w:t>
      </w:r>
      <w:r>
        <w:t xml:space="preserve">chen Nachtrags-Kette: </w:t>
      </w:r>
    </w:p>
    <w:p w14:paraId="220B52E5" w14:textId="77777777" w:rsidR="005E1847" w:rsidRPr="00856D20" w:rsidRDefault="005E1847" w:rsidP="00856D20">
      <w:pPr>
        <w:pStyle w:val="AbsatzZitat"/>
        <w:rPr>
          <w:rFonts w:ascii="Monotype Corsiva" w:hAnsi="Monotype Corsiva"/>
        </w:rPr>
      </w:pPr>
      <w:r w:rsidRPr="00856D20">
        <w:rPr>
          <w:rFonts w:ascii="Monotype Corsiva" w:hAnsi="Monotype Corsiva"/>
        </w:rPr>
        <w:t>Paul hat lange Zeit in Köln, (und zwar dort) Bahnhofstraße 15, (und zwar dort) im Hinterhaus, (und zwar dort) 2. Stock(,) gewohnt.</w:t>
      </w:r>
    </w:p>
    <w:p w14:paraId="2777D6B0" w14:textId="77777777" w:rsidR="005E1847" w:rsidRDefault="005E1847">
      <w:pPr>
        <w:pStyle w:val="RahmenEnde"/>
      </w:pPr>
      <w:r>
        <w:t>Hier wäre nur dieses letzte Komma weglassbar.</w:t>
      </w:r>
    </w:p>
    <w:p w14:paraId="3B73D9F5" w14:textId="77777777" w:rsidR="005E1847" w:rsidRPr="003533AF" w:rsidRDefault="005E1847" w:rsidP="005E1847">
      <w:pPr>
        <w:pStyle w:val="Absatzgross"/>
        <w:rPr>
          <w:strike/>
          <w:szCs w:val="24"/>
        </w:rPr>
      </w:pPr>
      <w:r>
        <w:t xml:space="preserve">Ich halte es für einfacher (und syntaktisch überzeugender), diese Fälle – mit und ohne Präposition – als spezifizierende Nachträge zu sehen und paariges Komma zu verlangen. </w:t>
      </w:r>
    </w:p>
    <w:p w14:paraId="667D526F" w14:textId="77777777" w:rsidR="005E1847" w:rsidRDefault="005E1847" w:rsidP="005E1847">
      <w:pPr>
        <w:pStyle w:val="Absatzklein"/>
      </w:pPr>
      <w:r w:rsidRPr="0007080D">
        <w:rPr>
          <w:i/>
        </w:rPr>
        <w:t>Wenn</w:t>
      </w:r>
      <w:r>
        <w:t xml:space="preserve"> aber in den Amtlichen Regeln (weiterhin) auf das schließende Komma verzichtet we</w:t>
      </w:r>
      <w:r>
        <w:t>r</w:t>
      </w:r>
      <w:r>
        <w:t>den dürfen soll, dann sollte dies transparent gemacht werden als Entgegenkommen gegenüber der alten Duden-Regelung.</w:t>
      </w:r>
    </w:p>
    <w:p w14:paraId="70D062A2" w14:textId="77777777" w:rsidR="001E33EA" w:rsidRDefault="001E33EA" w:rsidP="001E33EA">
      <w:pPr>
        <w:pStyle w:val="Rahmengro"/>
      </w:pPr>
      <w:r>
        <w:t>Hier je ein Beispiel einer Zeitangabe (die nicht eine Terminangabe darstellt) und einer Literatura</w:t>
      </w:r>
      <w:r>
        <w:t>n</w:t>
      </w:r>
      <w:r w:rsidR="00BD0648">
        <w:t>gabe (</w:t>
      </w:r>
      <w:r>
        <w:t>beide folgen den strukturellen Bedingungen von Adress</w:t>
      </w:r>
      <w:r w:rsidR="00BD0648">
        <w:t>- und Ortsangaben):</w:t>
      </w:r>
    </w:p>
    <w:p w14:paraId="0564D9CA" w14:textId="77777777" w:rsidR="00BD0648" w:rsidRDefault="00BD0648" w:rsidP="00BD0648">
      <w:pPr>
        <w:pStyle w:val="absatzbeispielsatz"/>
      </w:pPr>
      <w:r>
        <w:t>Er kommt am nächsten Don</w:t>
      </w:r>
      <w:r w:rsidR="005500E1">
        <w:t>nerstag, viertel vor vier(,) an</w:t>
      </w:r>
    </w:p>
    <w:p w14:paraId="0903D475" w14:textId="77777777" w:rsidR="00BD0648" w:rsidRDefault="00BD0648" w:rsidP="00BD0648">
      <w:pPr>
        <w:pStyle w:val="absatzbeispielsatz"/>
      </w:pPr>
      <w:r>
        <w:t>In der Zeitschrift Genitiv, Jahrgang 9, Heft 3, S. 34(,) finden sich</w:t>
      </w:r>
      <w:r w:rsidR="005500E1">
        <w:t xml:space="preserve"> weitere Belege</w:t>
      </w:r>
    </w:p>
    <w:p w14:paraId="72FA3736" w14:textId="77777777" w:rsidR="005E1847" w:rsidRDefault="005E1847">
      <w:pPr>
        <w:pStyle w:val="Unterabschnittnum"/>
      </w:pPr>
      <w:r>
        <w:t>2.3</w:t>
      </w:r>
      <w:r>
        <w:tab/>
        <w:t>Komma bei Zusätzen (Appositionen)</w:t>
      </w:r>
    </w:p>
    <w:p w14:paraId="042500FE" w14:textId="77777777" w:rsidR="005E1847" w:rsidRDefault="005E1847" w:rsidP="005E1847">
      <w:pPr>
        <w:pStyle w:val="ZwischenberschriftohneNum"/>
      </w:pPr>
      <w:r>
        <w:t>2.3.1</w:t>
      </w:r>
      <w:r>
        <w:tab/>
        <w:t xml:space="preserve">Komma bei </w:t>
      </w:r>
      <w:r w:rsidRPr="00EF52D6">
        <w:t>identifizierenden</w:t>
      </w:r>
      <w:r>
        <w:t xml:space="preserve"> und </w:t>
      </w:r>
      <w:r w:rsidRPr="00E56008">
        <w:t>erweiternden</w:t>
      </w:r>
      <w:r>
        <w:t xml:space="preserve"> </w:t>
      </w:r>
      <w:r w:rsidRPr="000E2138">
        <w:t>Zusätzen</w:t>
      </w:r>
    </w:p>
    <w:p w14:paraId="1AA3B2D1" w14:textId="77777777" w:rsidR="005E1847" w:rsidRPr="00424899" w:rsidRDefault="005E1847" w:rsidP="005E1847">
      <w:pPr>
        <w:pStyle w:val="Rahmengro"/>
      </w:pPr>
      <w:r>
        <w:t xml:space="preserve">Solche </w:t>
      </w:r>
      <w:r w:rsidRPr="00424899">
        <w:t>Zusätze</w:t>
      </w:r>
      <w:r>
        <w:t xml:space="preserve"> liefern</w:t>
      </w:r>
      <w:r w:rsidRPr="00424899">
        <w:t xml:space="preserve"> Zusatzinformationen zu Satzglied oder Satzgliedteil; in 2 Varianten:</w:t>
      </w:r>
    </w:p>
    <w:p w14:paraId="150FCBA7" w14:textId="77777777" w:rsidR="005E1847" w:rsidRPr="00424899" w:rsidRDefault="005E1847" w:rsidP="005E1847">
      <w:pPr>
        <w:pStyle w:val="UnterabsatzinAufzhlung"/>
      </w:pPr>
      <w:r w:rsidRPr="00424899">
        <w:t>-</w:t>
      </w:r>
      <w:r w:rsidRPr="00424899">
        <w:tab/>
        <w:t>„erweiternd“ (= nur ohne Einleitungswort)</w:t>
      </w:r>
      <w:r>
        <w:t>:</w:t>
      </w:r>
    </w:p>
    <w:p w14:paraId="1A048356" w14:textId="77777777" w:rsidR="005E1847" w:rsidRDefault="004C726B" w:rsidP="005E1847">
      <w:pPr>
        <w:pStyle w:val="absatzbeispielsatz"/>
      </w:pPr>
      <w:r>
        <w:tab/>
      </w:r>
      <w:r w:rsidR="005E1847" w:rsidRPr="00D46600">
        <w:t>Paul,</w:t>
      </w:r>
      <w:r w:rsidR="005E1847">
        <w:rPr>
          <w:u w:val="single"/>
        </w:rPr>
        <w:t xml:space="preserve"> ihr erster Mann</w:t>
      </w:r>
      <w:r w:rsidR="005E1847">
        <w:t>, hat gestern wieder einmal angerufen</w:t>
      </w:r>
    </w:p>
    <w:p w14:paraId="3A2F4087" w14:textId="77777777" w:rsidR="005E1847" w:rsidRPr="00424899" w:rsidRDefault="005E1847" w:rsidP="005E1847">
      <w:pPr>
        <w:pStyle w:val="UnterabsatzinAufzhlung"/>
      </w:pPr>
      <w:r w:rsidRPr="00424899">
        <w:t>-</w:t>
      </w:r>
      <w:r w:rsidRPr="00424899">
        <w:tab/>
        <w:t>„identifizierend“ (= mit oder ohne Einleitungswort)</w:t>
      </w:r>
      <w:r>
        <w:t>:</w:t>
      </w:r>
    </w:p>
    <w:p w14:paraId="41CB3D0E" w14:textId="77777777" w:rsidR="005E1847" w:rsidRDefault="004C726B" w:rsidP="005E1847">
      <w:pPr>
        <w:pStyle w:val="absatzbeispielsatz"/>
      </w:pPr>
      <w:r>
        <w:tab/>
      </w:r>
      <w:r w:rsidR="005E1847" w:rsidRPr="00D46600">
        <w:t>Ihr erster Mann</w:t>
      </w:r>
      <w:r w:rsidR="005E1847" w:rsidRPr="00424899">
        <w:t>,</w:t>
      </w:r>
      <w:r w:rsidR="005E1847">
        <w:t xml:space="preserve"> (nämlich) </w:t>
      </w:r>
      <w:r w:rsidR="005E1847" w:rsidRPr="00424899">
        <w:t xml:space="preserve"> </w:t>
      </w:r>
      <w:r w:rsidR="005E1847" w:rsidRPr="00D46600">
        <w:rPr>
          <w:u w:val="single"/>
        </w:rPr>
        <w:t>Paul,</w:t>
      </w:r>
      <w:r w:rsidR="005E1847">
        <w:rPr>
          <w:u w:val="single"/>
        </w:rPr>
        <w:t xml:space="preserve"> </w:t>
      </w:r>
      <w:r w:rsidR="005E1847">
        <w:t>hat gestern wieder einmal angerufen</w:t>
      </w:r>
    </w:p>
    <w:p w14:paraId="2CF21CE7" w14:textId="77777777" w:rsidR="005E1847" w:rsidRDefault="005E1847">
      <w:pPr>
        <w:pStyle w:val="Absatzgross"/>
      </w:pPr>
      <w:r>
        <w:t>Die durch paariges Komma ausgegliederte Wortgruppe bezieht sich auf ein Satzglied bzw. Sat</w:t>
      </w:r>
      <w:r>
        <w:t>z</w:t>
      </w:r>
      <w:r>
        <w:t>gliedteil, dem sie dann unmittelbar folgt.</w:t>
      </w:r>
    </w:p>
    <w:p w14:paraId="5F4B8316" w14:textId="77777777" w:rsidR="005E1847" w:rsidRDefault="005E1847">
      <w:pPr>
        <w:pStyle w:val="Rahmengro"/>
      </w:pPr>
      <w:r>
        <w:t xml:space="preserve">Der (hier: erweiternde) Zusatz bezieht sich auf ein </w:t>
      </w:r>
      <w:r>
        <w:rPr>
          <w:i/>
          <w:iCs/>
        </w:rPr>
        <w:t>Satzglied</w:t>
      </w:r>
    </w:p>
    <w:p w14:paraId="6EF0D388" w14:textId="77777777" w:rsidR="005E1847" w:rsidRDefault="005E1847">
      <w:pPr>
        <w:pStyle w:val="absatzbeispielsatz"/>
      </w:pPr>
      <w:r>
        <w:t>„</w:t>
      </w:r>
      <w:r>
        <w:rPr>
          <w:u w:val="single"/>
        </w:rPr>
        <w:t>J</w:t>
      </w:r>
      <w:r>
        <w:t>o</w:t>
      </w:r>
      <w:r>
        <w:rPr>
          <w:u w:val="single"/>
        </w:rPr>
        <w:t>h</w:t>
      </w:r>
      <w:r>
        <w:t>a</w:t>
      </w:r>
      <w:r>
        <w:rPr>
          <w:u w:val="single"/>
        </w:rPr>
        <w:t>n</w:t>
      </w:r>
      <w:r>
        <w:t>n</w:t>
      </w:r>
      <w:r>
        <w:rPr>
          <w:u w:val="single"/>
        </w:rPr>
        <w:t>e</w:t>
      </w:r>
      <w:r>
        <w:t xml:space="preserve">s </w:t>
      </w:r>
      <w:r>
        <w:rPr>
          <w:u w:val="single"/>
        </w:rPr>
        <w:t>G</w:t>
      </w:r>
      <w:r>
        <w:t>u</w:t>
      </w:r>
      <w:r>
        <w:rPr>
          <w:u w:val="single"/>
        </w:rPr>
        <w:t>t</w:t>
      </w:r>
      <w:r>
        <w:t>e</w:t>
      </w:r>
      <w:r>
        <w:rPr>
          <w:u w:val="single"/>
        </w:rPr>
        <w:t>n</w:t>
      </w:r>
      <w:r>
        <w:t>b</w:t>
      </w:r>
      <w:r>
        <w:rPr>
          <w:u w:val="single"/>
        </w:rPr>
        <w:t>e</w:t>
      </w:r>
      <w:r>
        <w:t>r</w:t>
      </w:r>
      <w:r>
        <w:rPr>
          <w:u w:val="single"/>
        </w:rPr>
        <w:t>g</w:t>
      </w:r>
      <w:r>
        <w:t xml:space="preserve">, </w:t>
      </w:r>
      <w:r>
        <w:rPr>
          <w:u w:val="single"/>
        </w:rPr>
        <w:t>der Erfinder der Buchdruckerkunst</w:t>
      </w:r>
      <w:r>
        <w:t xml:space="preserve">, wurde in Mainz geboren“ </w:t>
      </w:r>
      <w:r w:rsidRPr="004C726B">
        <w:rPr>
          <w:rFonts w:ascii="Times New Roman" w:hAnsi="Times New Roman"/>
        </w:rPr>
        <w:t>(= Amtliche Regelung § 77 (2))</w:t>
      </w:r>
    </w:p>
    <w:p w14:paraId="27F001DE" w14:textId="77777777" w:rsidR="005E1847" w:rsidRDefault="005E1847">
      <w:pPr>
        <w:pStyle w:val="RahmenMitte"/>
      </w:pPr>
      <w:r>
        <w:t xml:space="preserve">bzw. auf ein </w:t>
      </w:r>
      <w:r>
        <w:rPr>
          <w:bCs/>
          <w:i/>
          <w:iCs/>
        </w:rPr>
        <w:t>Satzgliedteil</w:t>
      </w:r>
      <w:r>
        <w:rPr>
          <w:b/>
        </w:rPr>
        <w:t>:</w:t>
      </w:r>
    </w:p>
    <w:p w14:paraId="3D84660F" w14:textId="77777777" w:rsidR="005E1847" w:rsidRDefault="005E1847">
      <w:pPr>
        <w:pStyle w:val="absatzbeispielsatz"/>
      </w:pPr>
      <w:r>
        <w:t xml:space="preserve">„Mainz ist die Geburtsstadt </w:t>
      </w:r>
      <w:r>
        <w:rPr>
          <w:u w:val="single"/>
        </w:rPr>
        <w:t>J</w:t>
      </w:r>
      <w:r>
        <w:t>o</w:t>
      </w:r>
      <w:r>
        <w:rPr>
          <w:u w:val="single"/>
        </w:rPr>
        <w:t>h</w:t>
      </w:r>
      <w:r>
        <w:t>a</w:t>
      </w:r>
      <w:r>
        <w:rPr>
          <w:u w:val="single"/>
        </w:rPr>
        <w:t>n</w:t>
      </w:r>
      <w:r>
        <w:t>n</w:t>
      </w:r>
      <w:r>
        <w:rPr>
          <w:u w:val="single"/>
        </w:rPr>
        <w:t>e</w:t>
      </w:r>
      <w:r>
        <w:t xml:space="preserve">s </w:t>
      </w:r>
      <w:r>
        <w:rPr>
          <w:u w:val="single"/>
        </w:rPr>
        <w:t>G</w:t>
      </w:r>
      <w:r>
        <w:t>u</w:t>
      </w:r>
      <w:r>
        <w:rPr>
          <w:u w:val="single"/>
        </w:rPr>
        <w:t>t</w:t>
      </w:r>
      <w:r>
        <w:t>e</w:t>
      </w:r>
      <w:r>
        <w:rPr>
          <w:u w:val="single"/>
        </w:rPr>
        <w:t>n</w:t>
      </w:r>
      <w:r>
        <w:t>b</w:t>
      </w:r>
      <w:r>
        <w:rPr>
          <w:u w:val="single"/>
        </w:rPr>
        <w:t>e</w:t>
      </w:r>
      <w:r>
        <w:t>r</w:t>
      </w:r>
      <w:r>
        <w:rPr>
          <w:u w:val="single"/>
        </w:rPr>
        <w:t>g</w:t>
      </w:r>
      <w:r>
        <w:t xml:space="preserve">s, </w:t>
      </w:r>
      <w:r>
        <w:rPr>
          <w:u w:val="single"/>
        </w:rPr>
        <w:t>des Erfinders der Buchdruckerkunst</w:t>
      </w:r>
      <w:r>
        <w:t xml:space="preserve">“ </w:t>
      </w:r>
      <w:r w:rsidRPr="004C726B">
        <w:rPr>
          <w:rFonts w:ascii="Times New Roman" w:hAnsi="Times New Roman"/>
        </w:rPr>
        <w:t>(= Amtliche Regelung § 77 (2))</w:t>
      </w:r>
    </w:p>
    <w:p w14:paraId="1B4C2112" w14:textId="77777777" w:rsidR="005E1847" w:rsidRDefault="005E1847">
      <w:pPr>
        <w:pStyle w:val="Rahmengro"/>
      </w:pPr>
      <w:r>
        <w:t>Die</w:t>
      </w:r>
      <w:r>
        <w:rPr>
          <w:i/>
        </w:rPr>
        <w:t xml:space="preserve"> e</w:t>
      </w:r>
      <w:r w:rsidRPr="00973C94">
        <w:rPr>
          <w:i/>
        </w:rPr>
        <w:t>rweiternde</w:t>
      </w:r>
      <w:r>
        <w:rPr>
          <w:i/>
        </w:rPr>
        <w:t>n</w:t>
      </w:r>
      <w:r>
        <w:t xml:space="preserve"> und die </w:t>
      </w:r>
      <w:r>
        <w:rPr>
          <w:i/>
        </w:rPr>
        <w:t xml:space="preserve">identifizierenden </w:t>
      </w:r>
      <w:r>
        <w:t>Zusätze sind strukturell verwandt, stellen aber zwei u</w:t>
      </w:r>
      <w:r>
        <w:t>n</w:t>
      </w:r>
      <w:r>
        <w:t xml:space="preserve">terscheidbare Konstruktionen mit entsprechend unterscheidbaren semantischen Funktionen dar: </w:t>
      </w:r>
    </w:p>
    <w:p w14:paraId="529D7E4A" w14:textId="77777777" w:rsidR="005E1847" w:rsidRPr="004C726B" w:rsidRDefault="005E1847">
      <w:pPr>
        <w:pStyle w:val="absatzbeispielsatz"/>
        <w:rPr>
          <w:rFonts w:ascii="Times New Roman" w:hAnsi="Times New Roman"/>
          <w:i/>
          <w:iCs/>
        </w:rPr>
      </w:pPr>
      <w:r>
        <w:t>Paul, ihr erster Mann, ...</w:t>
      </w:r>
      <w:r>
        <w:rPr>
          <w:i/>
          <w:iCs/>
        </w:rPr>
        <w:t xml:space="preserve"> </w:t>
      </w:r>
      <w:r w:rsidRPr="004C726B">
        <w:rPr>
          <w:rFonts w:ascii="Times New Roman" w:hAnsi="Times New Roman"/>
          <w:iCs/>
        </w:rPr>
        <w:t>(= erweiternder Zusatz)</w:t>
      </w:r>
    </w:p>
    <w:p w14:paraId="7F02B30C" w14:textId="77777777" w:rsidR="005E1847" w:rsidRPr="004C726B" w:rsidRDefault="005E1847">
      <w:pPr>
        <w:pStyle w:val="absatzbeispielsatz"/>
        <w:rPr>
          <w:rFonts w:ascii="Times New Roman" w:hAnsi="Times New Roman"/>
          <w:i/>
          <w:iCs/>
        </w:rPr>
      </w:pPr>
      <w:r>
        <w:t>Ihr erster Mann, (nämlich) Paul, ...</w:t>
      </w:r>
      <w:r>
        <w:rPr>
          <w:i/>
          <w:iCs/>
        </w:rPr>
        <w:t xml:space="preserve"> </w:t>
      </w:r>
      <w:r w:rsidRPr="004C726B">
        <w:rPr>
          <w:rFonts w:ascii="Times New Roman" w:hAnsi="Times New Roman"/>
          <w:iCs/>
        </w:rPr>
        <w:t>(= identifizierender Zusatz)</w:t>
      </w:r>
    </w:p>
    <w:p w14:paraId="259BCF38" w14:textId="77777777" w:rsidR="005E1847" w:rsidRDefault="005E1847">
      <w:pPr>
        <w:pStyle w:val="RahmenMitte"/>
      </w:pPr>
      <w:r>
        <w:t>Beide Konstruktionen lassen sich hier auf ein und dieselbe Prädikation mit Subjekt und Gleichse</w:t>
      </w:r>
      <w:r>
        <w:t>t</w:t>
      </w:r>
      <w:r>
        <w:t>zungsnominativ beziehen:</w:t>
      </w:r>
    </w:p>
    <w:p w14:paraId="6569548F" w14:textId="77777777" w:rsidR="005E1847" w:rsidRDefault="005E1847">
      <w:pPr>
        <w:pStyle w:val="absatzbeispielsatz"/>
      </w:pPr>
      <w:r>
        <w:rPr>
          <w:u w:val="single"/>
        </w:rPr>
        <w:t>Paul</w:t>
      </w:r>
      <w:r>
        <w:t xml:space="preserve"> ist </w:t>
      </w:r>
      <w:r>
        <w:rPr>
          <w:u w:val="single"/>
        </w:rPr>
        <w:t>ihr erster Mann</w:t>
      </w:r>
    </w:p>
    <w:p w14:paraId="14DDDB27" w14:textId="77777777" w:rsidR="005E1847" w:rsidRDefault="005E1847">
      <w:pPr>
        <w:pStyle w:val="RahmenMitte"/>
      </w:pPr>
      <w:r>
        <w:t xml:space="preserve">Der </w:t>
      </w:r>
      <w:r w:rsidRPr="00973C94">
        <w:rPr>
          <w:i/>
        </w:rPr>
        <w:t>erweiternde</w:t>
      </w:r>
      <w:r>
        <w:t xml:space="preserve"> Zusatz entspricht dem Gleichsetzungsnominativ, der </w:t>
      </w:r>
      <w:r w:rsidRPr="00EF52D6">
        <w:rPr>
          <w:i/>
        </w:rPr>
        <w:t>identifizierende</w:t>
      </w:r>
      <w:r>
        <w:t xml:space="preserve"> Zusatz dem Subjekt dieser Prädikation; entsprechend gegenläufig fallen die jeweiligen Paraphrasierungen aus: </w:t>
      </w:r>
    </w:p>
    <w:p w14:paraId="1E2D1B8C" w14:textId="77777777" w:rsidR="005E1847" w:rsidRDefault="005E1847">
      <w:pPr>
        <w:pStyle w:val="absatzbeispielsatz"/>
      </w:pPr>
      <w:r>
        <w:t xml:space="preserve">Paul, </w:t>
      </w:r>
      <w:r>
        <w:rPr>
          <w:b/>
          <w:bCs/>
        </w:rPr>
        <w:t>er</w:t>
      </w:r>
      <w:r>
        <w:t xml:space="preserve"> ist </w:t>
      </w:r>
      <w:r>
        <w:rPr>
          <w:u w:val="single"/>
        </w:rPr>
        <w:t>ihr erster Mann</w:t>
      </w:r>
      <w:r>
        <w:t>, ...</w:t>
      </w:r>
    </w:p>
    <w:p w14:paraId="43867C10" w14:textId="77777777" w:rsidR="005E1847" w:rsidRDefault="005E1847">
      <w:pPr>
        <w:pStyle w:val="absatzbeispielsatz"/>
      </w:pPr>
      <w:r>
        <w:t xml:space="preserve">Ihr erster Mann, </w:t>
      </w:r>
      <w:r>
        <w:rPr>
          <w:b/>
          <w:bCs/>
        </w:rPr>
        <w:t>es</w:t>
      </w:r>
      <w:r>
        <w:t xml:space="preserve"> ist </w:t>
      </w:r>
      <w:r>
        <w:rPr>
          <w:u w:val="single"/>
        </w:rPr>
        <w:t>Paul</w:t>
      </w:r>
      <w:r>
        <w:t>, ....</w:t>
      </w:r>
    </w:p>
    <w:p w14:paraId="1952401E" w14:textId="77777777" w:rsidR="005E1847" w:rsidRDefault="005E1847">
      <w:pPr>
        <w:pStyle w:val="RahmenMitte"/>
      </w:pPr>
      <w:r>
        <w:t xml:space="preserve">Entsprechend komplementär sind die semantischen Funktionen von </w:t>
      </w:r>
      <w:r w:rsidRPr="00973C94">
        <w:rPr>
          <w:i/>
        </w:rPr>
        <w:t>erweiterndem</w:t>
      </w:r>
      <w:r>
        <w:t xml:space="preserve"> und </w:t>
      </w:r>
      <w:r w:rsidRPr="00EF52D6">
        <w:rPr>
          <w:i/>
        </w:rPr>
        <w:t>identifizi</w:t>
      </w:r>
      <w:r w:rsidRPr="00EF52D6">
        <w:rPr>
          <w:i/>
        </w:rPr>
        <w:t>e</w:t>
      </w:r>
      <w:r w:rsidRPr="00EF52D6">
        <w:rPr>
          <w:i/>
        </w:rPr>
        <w:t>rendem</w:t>
      </w:r>
      <w:r>
        <w:t xml:space="preserve"> Zusatz: erweiternde Zusätze helfen erweiternd an ‚Weltwissen‛ anzuschließen, identifizi</w:t>
      </w:r>
      <w:r>
        <w:t>e</w:t>
      </w:r>
      <w:r>
        <w:t>rende Zusätze helfen verengend und konkretisierend festzulegen. Für identifizierende Zusätze gibt es bei dieser spezifizierenden Festlegung semantische Varianten, die teilweise in den möglichen explizierenden Hinweisen (</w:t>
      </w:r>
      <w:r w:rsidRPr="00354E06">
        <w:rPr>
          <w:rFonts w:ascii="Monotype Corsiva" w:hAnsi="Monotype Corsiva"/>
          <w:sz w:val="20"/>
        </w:rPr>
        <w:t>insbesondere</w:t>
      </w:r>
      <w:r>
        <w:t xml:space="preserve">, </w:t>
      </w:r>
      <w:r w:rsidRPr="00354E06">
        <w:rPr>
          <w:rFonts w:ascii="Monotype Corsiva" w:hAnsi="Monotype Corsiva"/>
          <w:sz w:val="20"/>
        </w:rPr>
        <w:t>nämlich</w:t>
      </w:r>
      <w:r>
        <w:t xml:space="preserve">, </w:t>
      </w:r>
      <w:r>
        <w:rPr>
          <w:rFonts w:ascii="Monotype Corsiva" w:hAnsi="Monotype Corsiva"/>
          <w:sz w:val="20"/>
        </w:rPr>
        <w:t>d. h.</w:t>
      </w:r>
      <w:r>
        <w:t xml:space="preserve"> usw.) aufscheinen.</w:t>
      </w:r>
    </w:p>
    <w:p w14:paraId="03726B43" w14:textId="77777777" w:rsidR="00EA57B7" w:rsidRDefault="00EA57B7" w:rsidP="00EA57B7">
      <w:pPr>
        <w:pStyle w:val="Unterabschnittnum"/>
      </w:pPr>
      <w:r>
        <w:t xml:space="preserve">Kommasetzung beim Spezialfall </w:t>
      </w:r>
      <w:r w:rsidRPr="00EA57B7">
        <w:rPr>
          <w:i/>
        </w:rPr>
        <w:t>Terminangaben</w:t>
      </w:r>
    </w:p>
    <w:p w14:paraId="57898AD5" w14:textId="77777777" w:rsidR="00EA57B7" w:rsidRDefault="00EA57B7" w:rsidP="00EA57B7">
      <w:pPr>
        <w:pStyle w:val="Absatzgross"/>
      </w:pPr>
      <w:r>
        <w:t xml:space="preserve">Während Adressen-, Orts- und Zeitangaben </w:t>
      </w:r>
      <w:r>
        <w:rPr>
          <w:i/>
        </w:rPr>
        <w:t>Nachträge</w:t>
      </w:r>
      <w:r>
        <w:t xml:space="preserve"> sind, sind Terminangaben </w:t>
      </w:r>
      <w:r>
        <w:rPr>
          <w:i/>
        </w:rPr>
        <w:t>Zusätze.</w:t>
      </w:r>
      <w:r>
        <w:t xml:space="preserve"> In der früheren Kommaregelung des Duden wie in den Amtlichen Regeln wurden bzw. werden demg</w:t>
      </w:r>
      <w:r>
        <w:t>e</w:t>
      </w:r>
      <w:r>
        <w:t xml:space="preserve">genüber alle vier Fallgruppen </w:t>
      </w:r>
      <w:r>
        <w:rPr>
          <w:i/>
        </w:rPr>
        <w:t>gemeinsam</w:t>
      </w:r>
      <w:r>
        <w:t xml:space="preserve"> behandelt.</w:t>
      </w:r>
    </w:p>
    <w:p w14:paraId="529FEEA3" w14:textId="77777777" w:rsidR="00EA57B7" w:rsidRDefault="00EA57B7" w:rsidP="00EA57B7">
      <w:pPr>
        <w:pStyle w:val="Rahmengro"/>
      </w:pPr>
      <w:r>
        <w:t xml:space="preserve">Terminangaben sind teils </w:t>
      </w:r>
      <w:r>
        <w:rPr>
          <w:i/>
        </w:rPr>
        <w:t>identifizierende</w:t>
      </w:r>
      <w:r>
        <w:t xml:space="preserve"> Zusätze wie z. B.</w:t>
      </w:r>
    </w:p>
    <w:p w14:paraId="5C92B436" w14:textId="77777777" w:rsidR="00EA57B7" w:rsidRPr="004C726B" w:rsidRDefault="00EA57B7" w:rsidP="004C726B">
      <w:pPr>
        <w:pStyle w:val="absatzbeispielsatz"/>
      </w:pPr>
      <w:r w:rsidRPr="004C726B">
        <w:t xml:space="preserve">Am Samstag, den / dem 6. Mai, werde ich nach Zürich reisen (vgl. Samstag ist der 6. Mai). </w:t>
      </w:r>
    </w:p>
    <w:p w14:paraId="03186306" w14:textId="77777777" w:rsidR="00EA57B7" w:rsidRPr="004C726B" w:rsidRDefault="00EA57B7" w:rsidP="004C726B">
      <w:pPr>
        <w:pStyle w:val="absatzbeispielsatz"/>
      </w:pPr>
      <w:r w:rsidRPr="004C726B">
        <w:t>Am 6. Mai, dem Samstag vor Pfingsten, werde ich ... (vgl. Der 6. Mai ist der Samstag vor Pfingsten).</w:t>
      </w:r>
    </w:p>
    <w:p w14:paraId="599B83C4" w14:textId="77777777" w:rsidR="00EA57B7" w:rsidRDefault="00EA57B7" w:rsidP="00EA57B7">
      <w:pPr>
        <w:pStyle w:val="RahmenMitte"/>
      </w:pPr>
      <w:r>
        <w:t xml:space="preserve">und teils </w:t>
      </w:r>
      <w:r>
        <w:rPr>
          <w:i/>
        </w:rPr>
        <w:t>erweiternde</w:t>
      </w:r>
      <w:r>
        <w:t xml:space="preserve"> Zusätze:</w:t>
      </w:r>
    </w:p>
    <w:p w14:paraId="3E1AE4F3" w14:textId="77777777" w:rsidR="00EA57B7" w:rsidRPr="004C726B" w:rsidRDefault="00EA57B7" w:rsidP="004C726B">
      <w:pPr>
        <w:pStyle w:val="absatzbeispielsatz"/>
      </w:pPr>
      <w:r w:rsidRPr="004C726B">
        <w:t xml:space="preserve">Am 23.4., einem Montag, will ich nach Zürich reisen (vgl. Der 23.4. ist ein Montag). </w:t>
      </w:r>
    </w:p>
    <w:p w14:paraId="28CE1A97" w14:textId="77777777" w:rsidR="00EA57B7" w:rsidRDefault="00EA57B7" w:rsidP="00EA57B7">
      <w:pPr>
        <w:pStyle w:val="RahmenEnde"/>
      </w:pPr>
      <w:r>
        <w:t xml:space="preserve">Aus meiner Sicht müsste daher in allen Fällen </w:t>
      </w:r>
      <w:r>
        <w:rPr>
          <w:i/>
        </w:rPr>
        <w:t>paariges</w:t>
      </w:r>
      <w:r>
        <w:t xml:space="preserve"> Komma gesetzt werden.</w:t>
      </w:r>
    </w:p>
    <w:p w14:paraId="05DEE44E" w14:textId="77777777" w:rsidR="00EA57B7" w:rsidRDefault="00EA57B7" w:rsidP="00EA57B7">
      <w:pPr>
        <w:pStyle w:val="Absatzgross"/>
      </w:pPr>
      <w:r>
        <w:t xml:space="preserve">Um die aktuelle Regelung der Kommasetzung bei Terminangaben (auch ihre </w:t>
      </w:r>
      <w:r>
        <w:rPr>
          <w:i/>
        </w:rPr>
        <w:t>nicht</w:t>
      </w:r>
      <w:r>
        <w:t xml:space="preserve"> einleuchtenden Festlegungen) besser zu verstehen, hilft meines Erachtens ein Blick auf die historischen </w:t>
      </w:r>
      <w:r>
        <w:rPr>
          <w:i/>
        </w:rPr>
        <w:t>Hinte</w:t>
      </w:r>
      <w:r>
        <w:rPr>
          <w:i/>
        </w:rPr>
        <w:t>r</w:t>
      </w:r>
      <w:r>
        <w:rPr>
          <w:i/>
        </w:rPr>
        <w:t>gründe.</w:t>
      </w:r>
      <w:r>
        <w:t xml:space="preserve"> </w:t>
      </w:r>
    </w:p>
    <w:p w14:paraId="52E948D2" w14:textId="77777777" w:rsidR="00EA57B7" w:rsidRDefault="00EA57B7" w:rsidP="00EA57B7">
      <w:pPr>
        <w:pStyle w:val="Rahmenklein"/>
      </w:pPr>
      <w:r>
        <w:t>In der alten Duden-Regelung (im damaligen Duden R 100 und R 45 „Datum“) wurden fo</w:t>
      </w:r>
      <w:r>
        <w:t>l</w:t>
      </w:r>
      <w:r>
        <w:t>gende Beispiele genannt:</w:t>
      </w:r>
    </w:p>
    <w:p w14:paraId="5A9B7AE0" w14:textId="77777777" w:rsidR="00EA57B7" w:rsidRPr="004C726B" w:rsidRDefault="00EA57B7" w:rsidP="004C726B">
      <w:pPr>
        <w:pStyle w:val="absatzbeispielsatz"/>
      </w:pPr>
      <w:r w:rsidRPr="004C726B">
        <w:t xml:space="preserve">Er kommt am Montag, dem 5. September, an </w:t>
      </w:r>
    </w:p>
    <w:p w14:paraId="19C5D45F" w14:textId="77777777" w:rsidR="00EA57B7" w:rsidRPr="004C726B" w:rsidRDefault="00EA57B7" w:rsidP="004C726B">
      <w:pPr>
        <w:pStyle w:val="absatzbeispielsatz"/>
      </w:pPr>
      <w:r w:rsidRPr="004C726B">
        <w:t>Er kommt am Montag, den 5. September an.</w:t>
      </w:r>
    </w:p>
    <w:p w14:paraId="5570F0B1" w14:textId="77777777" w:rsidR="00EA57B7" w:rsidRDefault="00EA57B7" w:rsidP="00EA57B7">
      <w:pPr>
        <w:pStyle w:val="RahmenMitte"/>
      </w:pPr>
      <w:r>
        <w:t xml:space="preserve">Für diesen zweiten Beispieltyp schrieb der Duden seinerzeit vor, nach </w:t>
      </w:r>
      <w:r w:rsidRPr="00743D23">
        <w:rPr>
          <w:rFonts w:ascii="Calibri" w:hAnsi="Calibri"/>
          <w:iCs/>
          <w:sz w:val="18"/>
        </w:rPr>
        <w:t>September</w:t>
      </w:r>
      <w:r>
        <w:t xml:space="preserve"> </w:t>
      </w:r>
      <w:r>
        <w:rPr>
          <w:i/>
          <w:iCs/>
        </w:rPr>
        <w:t>kein</w:t>
      </w:r>
      <w:r>
        <w:t xml:space="preserve"> zweites Ko</w:t>
      </w:r>
      <w:r>
        <w:t>m</w:t>
      </w:r>
      <w:r>
        <w:t xml:space="preserve">ma zu setzen, da es sich hier um eine </w:t>
      </w:r>
      <w:r>
        <w:rPr>
          <w:i/>
        </w:rPr>
        <w:t>Aufzählung</w:t>
      </w:r>
      <w:r>
        <w:t xml:space="preserve"> handle. Im ersten Beispiel sah er </w:t>
      </w:r>
      <w:r w:rsidRPr="00743D23">
        <w:rPr>
          <w:rFonts w:ascii="Calibri" w:hAnsi="Calibri"/>
          <w:sz w:val="18"/>
        </w:rPr>
        <w:t>dem 5. September</w:t>
      </w:r>
      <w:r>
        <w:rPr>
          <w:rFonts w:ascii="Monotype Corsiva" w:hAnsi="Monotype Corsiva"/>
          <w:sz w:val="20"/>
        </w:rPr>
        <w:t xml:space="preserve"> </w:t>
      </w:r>
      <w:r>
        <w:t xml:space="preserve">dagegen aufgrund der Kasusgleichheit von </w:t>
      </w:r>
      <w:r w:rsidRPr="00743D23">
        <w:rPr>
          <w:rFonts w:ascii="Calibri" w:hAnsi="Calibri"/>
          <w:iCs/>
          <w:sz w:val="18"/>
        </w:rPr>
        <w:t>am</w:t>
      </w:r>
      <w:r>
        <w:t xml:space="preserve"> und </w:t>
      </w:r>
      <w:r w:rsidRPr="00743D23">
        <w:rPr>
          <w:rFonts w:ascii="Calibri" w:hAnsi="Calibri"/>
          <w:iCs/>
          <w:sz w:val="18"/>
        </w:rPr>
        <w:t>dem</w:t>
      </w:r>
      <w:r>
        <w:t xml:space="preserve"> als Fall von </w:t>
      </w:r>
      <w:r>
        <w:rPr>
          <w:i/>
        </w:rPr>
        <w:t>Nachtrag</w:t>
      </w:r>
      <w:r>
        <w:t xml:space="preserve"> an, darum </w:t>
      </w:r>
      <w:r>
        <w:rPr>
          <w:i/>
          <w:iCs/>
        </w:rPr>
        <w:t>musste</w:t>
      </w:r>
      <w:r>
        <w:t xml:space="preserve"> hier ein zweites (= schließendes) Komma gesetzt werden. Beide Einschätzungen waren in meiner Sicht falsch: Zum einen klappt im zweiten Beispiel weder die für </w:t>
      </w:r>
      <w:r>
        <w:rPr>
          <w:i/>
        </w:rPr>
        <w:t>Aufzählungen</w:t>
      </w:r>
      <w:r>
        <w:t xml:space="preserve"> typische </w:t>
      </w:r>
      <w:r w:rsidRPr="00743D23">
        <w:rPr>
          <w:rFonts w:ascii="Calibri" w:hAnsi="Calibri"/>
          <w:sz w:val="18"/>
        </w:rPr>
        <w:t>und-</w:t>
      </w:r>
      <w:r>
        <w:t xml:space="preserve">Probe </w:t>
      </w:r>
    </w:p>
    <w:p w14:paraId="68CE8845" w14:textId="77777777" w:rsidR="00EA57B7" w:rsidRPr="004C726B" w:rsidRDefault="00EA57B7" w:rsidP="004C726B">
      <w:pPr>
        <w:pStyle w:val="absatzbeispielsatz"/>
      </w:pPr>
      <w:r w:rsidRPr="004C726B">
        <w:t>*Er kommt am Montag und den 5. September an.</w:t>
      </w:r>
    </w:p>
    <w:p w14:paraId="564EB454" w14:textId="77777777" w:rsidR="00EA57B7" w:rsidRDefault="00EA57B7" w:rsidP="00EA57B7">
      <w:pPr>
        <w:pStyle w:val="RahmenMitte"/>
      </w:pPr>
      <w:r>
        <w:t xml:space="preserve">noch die für </w:t>
      </w:r>
      <w:r>
        <w:rPr>
          <w:i/>
        </w:rPr>
        <w:t>Nachträge</w:t>
      </w:r>
      <w:r>
        <w:t xml:space="preserve"> typische optionale </w:t>
      </w:r>
      <w:r w:rsidRPr="00743D23">
        <w:rPr>
          <w:rFonts w:ascii="Calibri" w:hAnsi="Calibri"/>
          <w:sz w:val="18"/>
        </w:rPr>
        <w:t>und-zwar-</w:t>
      </w:r>
      <w:r>
        <w:t>Probe:</w:t>
      </w:r>
    </w:p>
    <w:p w14:paraId="2468DE9F" w14:textId="77777777" w:rsidR="00EA57B7" w:rsidRPr="004C726B" w:rsidRDefault="00EA57B7" w:rsidP="004C726B">
      <w:pPr>
        <w:pStyle w:val="absatzbeispielsatz"/>
      </w:pPr>
      <w:r w:rsidRPr="004C726B">
        <w:t>*Er kommt am Montag, und zwar den 5. September an.</w:t>
      </w:r>
    </w:p>
    <w:p w14:paraId="66314703" w14:textId="77777777" w:rsidR="00EA57B7" w:rsidRDefault="00EA57B7" w:rsidP="00EA57B7">
      <w:pPr>
        <w:pStyle w:val="RahmenMitte"/>
      </w:pPr>
      <w:r>
        <w:t>Zum anderen sind die beiden Sätze zwar syntaktisch nicht ganz parallel konstruiert, aber in beiden sind die Datums-Hinweise identifizierende Zusätze; das wird leichter erkennbar, wenn man im er</w:t>
      </w:r>
      <w:r>
        <w:t>s</w:t>
      </w:r>
      <w:r>
        <w:t xml:space="preserve">ten Beispiel den verschmolzenen Ausdruck </w:t>
      </w:r>
      <w:r w:rsidRPr="00743D23">
        <w:rPr>
          <w:rFonts w:ascii="Calibri" w:hAnsi="Calibri"/>
          <w:iCs/>
          <w:sz w:val="18"/>
        </w:rPr>
        <w:t>am</w:t>
      </w:r>
      <w:r>
        <w:t xml:space="preserve"> zu </w:t>
      </w:r>
      <w:r w:rsidRPr="00743D23">
        <w:rPr>
          <w:rFonts w:ascii="Calibri" w:hAnsi="Calibri"/>
          <w:sz w:val="18"/>
        </w:rPr>
        <w:t>an dem</w:t>
      </w:r>
      <w:r>
        <w:t xml:space="preserve"> auflöst:</w:t>
      </w:r>
    </w:p>
    <w:p w14:paraId="0B7E2259" w14:textId="77777777" w:rsidR="00EA57B7" w:rsidRPr="00295456" w:rsidRDefault="00EA57B7" w:rsidP="00295456">
      <w:pPr>
        <w:pStyle w:val="absatzbeispielsatz"/>
      </w:pPr>
      <w:r w:rsidRPr="00295456">
        <w:t xml:space="preserve">Er kommt an dem Montag, dem 5. September, an </w:t>
      </w:r>
    </w:p>
    <w:p w14:paraId="00F86529" w14:textId="77777777" w:rsidR="00EA57B7" w:rsidRPr="002A2F28" w:rsidRDefault="00EA57B7" w:rsidP="00EA57B7">
      <w:pPr>
        <w:pStyle w:val="ErluterungBeispielsatz"/>
        <w:rPr>
          <w:sz w:val="20"/>
        </w:rPr>
      </w:pPr>
      <w:r w:rsidRPr="002A2F28">
        <w:rPr>
          <w:sz w:val="20"/>
        </w:rPr>
        <w:t>(= Ich belasse das damals vorgeschriebene schließende Komma).</w:t>
      </w:r>
    </w:p>
    <w:p w14:paraId="544D8B8B" w14:textId="77777777" w:rsidR="00EA57B7" w:rsidRDefault="00EA57B7" w:rsidP="00EA57B7">
      <w:pPr>
        <w:pStyle w:val="RahmenMitte"/>
      </w:pPr>
      <w:r>
        <w:t xml:space="preserve">Hier ist </w:t>
      </w:r>
      <w:r w:rsidRPr="00743D23">
        <w:rPr>
          <w:rFonts w:ascii="Calibri" w:hAnsi="Calibri"/>
          <w:iCs/>
          <w:sz w:val="18"/>
        </w:rPr>
        <w:t>dem 5. September</w:t>
      </w:r>
      <w:r>
        <w:t xml:space="preserve"> ein Zusatz nur zu dem Satzglied</w:t>
      </w:r>
      <w:r>
        <w:rPr>
          <w:i/>
          <w:iCs/>
        </w:rPr>
        <w:t>teil</w:t>
      </w:r>
      <w:r>
        <w:t xml:space="preserve"> </w:t>
      </w:r>
      <w:r w:rsidRPr="00743D23">
        <w:rPr>
          <w:rFonts w:ascii="Calibri" w:hAnsi="Calibri"/>
          <w:iCs/>
          <w:sz w:val="18"/>
        </w:rPr>
        <w:t>dem Montag</w:t>
      </w:r>
      <w:r>
        <w:t xml:space="preserve"> (also bei </w:t>
      </w:r>
      <w:r>
        <w:rPr>
          <w:i/>
          <w:iCs/>
        </w:rPr>
        <w:t>gemeinsamer</w:t>
      </w:r>
      <w:r>
        <w:t xml:space="preserve"> Präp</w:t>
      </w:r>
      <w:r>
        <w:t>o</w:t>
      </w:r>
      <w:r>
        <w:t xml:space="preserve">sition); beim zweiten Beispiel dagegen ist </w:t>
      </w:r>
      <w:r w:rsidRPr="00743D23">
        <w:rPr>
          <w:rFonts w:ascii="Calibri" w:hAnsi="Calibri"/>
          <w:iCs/>
          <w:sz w:val="18"/>
        </w:rPr>
        <w:t>den 5. September</w:t>
      </w:r>
      <w:r>
        <w:t xml:space="preserve"> (als adverbialer Akkusativ </w:t>
      </w:r>
      <w:r>
        <w:rPr>
          <w:iCs/>
        </w:rPr>
        <w:t>selbst</w:t>
      </w:r>
      <w:r>
        <w:t xml:space="preserve"> ein mö</w:t>
      </w:r>
      <w:r>
        <w:t>g</w:t>
      </w:r>
      <w:r>
        <w:t xml:space="preserve">liches komplettes Satzglied) ein Zusatz zu dem </w:t>
      </w:r>
      <w:r>
        <w:rPr>
          <w:i/>
          <w:iCs/>
        </w:rPr>
        <w:t>kompletten</w:t>
      </w:r>
      <w:r>
        <w:t xml:space="preserve"> Satzglied </w:t>
      </w:r>
      <w:r w:rsidRPr="00743D23">
        <w:rPr>
          <w:rFonts w:ascii="Calibri" w:hAnsi="Calibri"/>
          <w:iCs/>
          <w:sz w:val="18"/>
        </w:rPr>
        <w:t>am</w:t>
      </w:r>
      <w:r w:rsidRPr="00743D23">
        <w:rPr>
          <w:rFonts w:ascii="Calibri" w:hAnsi="Calibri"/>
          <w:sz w:val="18"/>
        </w:rPr>
        <w:t xml:space="preserve"> </w:t>
      </w:r>
      <w:r w:rsidRPr="00743D23">
        <w:rPr>
          <w:rFonts w:ascii="Calibri" w:hAnsi="Calibri"/>
          <w:iCs/>
          <w:sz w:val="18"/>
        </w:rPr>
        <w:t>Montag</w:t>
      </w:r>
      <w:r>
        <w:t xml:space="preserve"> (also </w:t>
      </w:r>
      <w:r>
        <w:rPr>
          <w:bCs/>
          <w:i/>
          <w:iCs/>
        </w:rPr>
        <w:t>inklusive</w:t>
      </w:r>
      <w:r>
        <w:t xml:space="preserve"> dessen präpositionalem Bestandteil </w:t>
      </w:r>
      <w:r w:rsidRPr="00743D23">
        <w:rPr>
          <w:rFonts w:ascii="Calibri" w:hAnsi="Calibri"/>
          <w:iCs/>
          <w:sz w:val="18"/>
        </w:rPr>
        <w:t>an</w:t>
      </w:r>
      <w:r>
        <w:t>).</w:t>
      </w:r>
    </w:p>
    <w:p w14:paraId="3DEF2F6F" w14:textId="77777777" w:rsidR="00EA57B7" w:rsidRDefault="00EA57B7" w:rsidP="00EA57B7">
      <w:pPr>
        <w:pStyle w:val="Rahmengro"/>
      </w:pPr>
      <w:r>
        <w:t>Die neuen Amtlichen Regeln führen den zweiten Beispieltyp aus dem alten Duden nicht an, ledi</w:t>
      </w:r>
      <w:r>
        <w:t>g</w:t>
      </w:r>
      <w:r>
        <w:t xml:space="preserve">lich den ersten sowie eine </w:t>
      </w:r>
      <w:r>
        <w:rPr>
          <w:i/>
        </w:rPr>
        <w:t>Variante</w:t>
      </w:r>
      <w:r>
        <w:t xml:space="preserve"> des zweiten:</w:t>
      </w:r>
    </w:p>
    <w:p w14:paraId="1BFB95C2" w14:textId="77777777" w:rsidR="00EA57B7" w:rsidRPr="00295456" w:rsidRDefault="00EA57B7" w:rsidP="00295456">
      <w:pPr>
        <w:pStyle w:val="absatzbeispielsatz"/>
      </w:pPr>
      <w:r w:rsidRPr="00295456">
        <w:t>Er kommt am Montag, dem 5. September(,) an.</w:t>
      </w:r>
    </w:p>
    <w:p w14:paraId="1DAD048D" w14:textId="77777777" w:rsidR="00EA57B7" w:rsidRPr="00295456" w:rsidRDefault="00EA57B7" w:rsidP="00295456">
      <w:pPr>
        <w:pStyle w:val="absatzbeispielsatz"/>
      </w:pPr>
      <w:r w:rsidRPr="00295456">
        <w:t>Er kommt Montag, den 5. September(,) an.</w:t>
      </w:r>
    </w:p>
    <w:p w14:paraId="11945D3B" w14:textId="77777777" w:rsidR="00EA57B7" w:rsidRDefault="00EA57B7" w:rsidP="00EA57B7">
      <w:pPr>
        <w:pStyle w:val="RahmenMitte"/>
      </w:pPr>
      <w:r>
        <w:t xml:space="preserve">Bei dieser Variante sind </w:t>
      </w:r>
      <w:r>
        <w:rPr>
          <w:i/>
        </w:rPr>
        <w:t>zwei</w:t>
      </w:r>
      <w:r>
        <w:t xml:space="preserve"> adverbiale Akkusative realisiert, die Komplikation des zweiten D</w:t>
      </w:r>
      <w:r>
        <w:t>u</w:t>
      </w:r>
      <w:r>
        <w:t xml:space="preserve">den-Beispieltyps liegt also nicht vor. Damit lässt sie für die Benutzenden offen, wie mit diesem Beispieltyp der </w:t>
      </w:r>
      <w:r w:rsidRPr="00353F24">
        <w:rPr>
          <w:i/>
        </w:rPr>
        <w:t>früheren</w:t>
      </w:r>
      <w:r>
        <w:t xml:space="preserve"> Regeln</w:t>
      </w:r>
    </w:p>
    <w:p w14:paraId="03C96945" w14:textId="77777777" w:rsidR="00EA57B7" w:rsidRPr="00295456" w:rsidRDefault="00EA57B7" w:rsidP="00295456">
      <w:pPr>
        <w:pStyle w:val="absatzbeispielsatz"/>
      </w:pPr>
      <w:r w:rsidRPr="00295456">
        <w:t>Er kommt am Montag, den 5. September an.</w:t>
      </w:r>
    </w:p>
    <w:p w14:paraId="60D81E75" w14:textId="77777777" w:rsidR="00EA57B7" w:rsidRDefault="00EA57B7" w:rsidP="00EA57B7">
      <w:pPr>
        <w:pStyle w:val="RahmenEnde"/>
      </w:pPr>
      <w:r>
        <w:t xml:space="preserve">nach der </w:t>
      </w:r>
      <w:r w:rsidRPr="00353F24">
        <w:rPr>
          <w:i/>
        </w:rPr>
        <w:t>aktuellen</w:t>
      </w:r>
      <w:r>
        <w:t xml:space="preserve"> Regelung umzugehen sei. </w:t>
      </w:r>
    </w:p>
    <w:p w14:paraId="5E1556A7" w14:textId="77777777" w:rsidR="00EA57B7" w:rsidRDefault="00EA57B7" w:rsidP="00EA57B7">
      <w:pPr>
        <w:pStyle w:val="ErluterunggromitDurchschuss"/>
      </w:pPr>
      <w:r>
        <w:t>Es finden sich in beruflichen Schreiben auch noch weitere Formen, bei denen der Artikel im Datumssatz ganz wegg</w:t>
      </w:r>
      <w:r>
        <w:t>e</w:t>
      </w:r>
      <w:r>
        <w:t xml:space="preserve">lassen wird: </w:t>
      </w:r>
    </w:p>
    <w:p w14:paraId="73AA30F0" w14:textId="77777777" w:rsidR="00EA57B7" w:rsidRPr="00743D23" w:rsidRDefault="00EA57B7" w:rsidP="00295456">
      <w:pPr>
        <w:pStyle w:val="absatzbeispielsatz"/>
      </w:pPr>
      <w:r w:rsidRPr="00743D23">
        <w:t>Er kommt am Montag, 5. September</w:t>
      </w:r>
      <w:r w:rsidRPr="00295456">
        <w:t xml:space="preserve"> </w:t>
      </w:r>
      <w:r w:rsidRPr="00743D23">
        <w:t xml:space="preserve">an. </w:t>
      </w:r>
    </w:p>
    <w:p w14:paraId="63245315" w14:textId="77777777" w:rsidR="00EA57B7" w:rsidRPr="00743D23" w:rsidRDefault="00EA57B7" w:rsidP="00295456">
      <w:pPr>
        <w:pStyle w:val="absatzbeispielsatz"/>
      </w:pPr>
      <w:r w:rsidRPr="00743D23">
        <w:t>Er kommt Montag, 5. September</w:t>
      </w:r>
      <w:r w:rsidRPr="00295456">
        <w:t xml:space="preserve"> </w:t>
      </w:r>
      <w:r w:rsidRPr="00743D23">
        <w:t xml:space="preserve">an. </w:t>
      </w:r>
    </w:p>
    <w:p w14:paraId="03943C0D" w14:textId="77777777" w:rsidR="00EA57B7" w:rsidRDefault="00EA57B7" w:rsidP="00EA57B7">
      <w:pPr>
        <w:pStyle w:val="erluterung-gro"/>
      </w:pPr>
      <w:r>
        <w:t>Der Kasus der Terminangabe ist daher nicht zu erkennen. Eine Analyse der Konstruktion wird dadurch erschwert, auch die Entscheidung über eine angemessene Kommasetzung. Fraglich ist zudem, wer solche Konstruktionen überhaupt als grammatisch korrekt einstufen würde.</w:t>
      </w:r>
    </w:p>
    <w:p w14:paraId="68D07604" w14:textId="77777777" w:rsidR="00EA57B7" w:rsidRDefault="00EA57B7" w:rsidP="00EA57B7">
      <w:pPr>
        <w:pStyle w:val="Absatzgross"/>
      </w:pPr>
      <w:r>
        <w:t xml:space="preserve">Bei den beiden von ihnen angeführten Beispielen erlauben die Amtlichen Regeln </w:t>
      </w:r>
      <w:r>
        <w:rPr>
          <w:i/>
        </w:rPr>
        <w:t>ohne Angaben von Gründen,</w:t>
      </w:r>
      <w:r>
        <w:t xml:space="preserve"> das schließende Komma wegzulassen. Indem sie von </w:t>
      </w:r>
      <w:r>
        <w:rPr>
          <w:i/>
        </w:rPr>
        <w:t>schließendem Komma</w:t>
      </w:r>
      <w:r>
        <w:t xml:space="preserve"> sprechen, bestätigen sie freilich zugleich, dass sie auch hier eigentlich von Zusätzen bzw. Nachträgen ausg</w:t>
      </w:r>
      <w:r>
        <w:t>e</w:t>
      </w:r>
      <w:r>
        <w:t>hen.</w:t>
      </w:r>
    </w:p>
    <w:p w14:paraId="204C799B" w14:textId="77777777" w:rsidR="00EA57B7" w:rsidRDefault="00EA57B7" w:rsidP="00EA57B7">
      <w:pPr>
        <w:pStyle w:val="Absatzklein"/>
      </w:pPr>
      <w:r>
        <w:t>Die Regel</w:t>
      </w:r>
      <w:r>
        <w:rPr>
          <w:i/>
        </w:rPr>
        <w:t>erläuterungen</w:t>
      </w:r>
      <w:r>
        <w:t xml:space="preserve"> im aktuellen Duden </w:t>
      </w:r>
      <w:r>
        <w:rPr>
          <w:i/>
        </w:rPr>
        <w:t>bleiben</w:t>
      </w:r>
      <w:r>
        <w:t xml:space="preserve"> demgegenüber eisern bei der alten, zur Hälfte falschen Diagnose-Alternative, solche Konstruktionen seien wahlweise als </w:t>
      </w:r>
      <w:r>
        <w:rPr>
          <w:i/>
        </w:rPr>
        <w:t>Aufzählungen</w:t>
      </w:r>
      <w:r>
        <w:t xml:space="preserve"> zu verstehen (dann gäbe es kein schließendes Komma) oder als </w:t>
      </w:r>
      <w:r>
        <w:rPr>
          <w:i/>
        </w:rPr>
        <w:t>Beisatz</w:t>
      </w:r>
      <w:r>
        <w:t xml:space="preserve"> </w:t>
      </w:r>
      <w:r>
        <w:rPr>
          <w:i/>
        </w:rPr>
        <w:t>/ Zusatz</w:t>
      </w:r>
      <w:r>
        <w:t xml:space="preserve"> (dann müsste paariges Komma stehen); daher gebe sie das hintere Komma frei.</w:t>
      </w:r>
    </w:p>
    <w:p w14:paraId="30E1F658" w14:textId="77777777" w:rsidR="005E1847" w:rsidRDefault="005E1847">
      <w:pPr>
        <w:pStyle w:val="Unterabschnittnum"/>
      </w:pPr>
      <w:r>
        <w:t>2.3.3</w:t>
      </w:r>
      <w:r>
        <w:tab/>
      </w:r>
      <w:r>
        <w:tab/>
        <w:t xml:space="preserve">Komma bei </w:t>
      </w:r>
      <w:r w:rsidRPr="00793ECA">
        <w:rPr>
          <w:i/>
        </w:rPr>
        <w:t>kommentierenden</w:t>
      </w:r>
      <w:r>
        <w:t xml:space="preserve"> Zusätzen</w:t>
      </w:r>
    </w:p>
    <w:p w14:paraId="67B448EF" w14:textId="77777777" w:rsidR="005E1847" w:rsidRDefault="005E1847" w:rsidP="005E1847">
      <w:pPr>
        <w:pStyle w:val="absatzbeispielsatz"/>
      </w:pPr>
      <w:r>
        <w:rPr>
          <w:u w:val="single"/>
        </w:rPr>
        <w:t>E</w:t>
      </w:r>
      <w:r>
        <w:t xml:space="preserve">r </w:t>
      </w:r>
      <w:r>
        <w:rPr>
          <w:u w:val="single"/>
        </w:rPr>
        <w:t>h</w:t>
      </w:r>
      <w:r>
        <w:t>a</w:t>
      </w:r>
      <w:r>
        <w:rPr>
          <w:u w:val="single"/>
        </w:rPr>
        <w:t>t</w:t>
      </w:r>
      <w:r>
        <w:t xml:space="preserve">, </w:t>
      </w:r>
      <w:r>
        <w:rPr>
          <w:u w:val="single"/>
        </w:rPr>
        <w:t>eine Unverschämtheit ersten Ranges</w:t>
      </w:r>
      <w:r>
        <w:t xml:space="preserve">, </w:t>
      </w:r>
      <w:r>
        <w:rPr>
          <w:u w:val="single"/>
        </w:rPr>
        <w:t>u</w:t>
      </w:r>
      <w:r>
        <w:t>n</w:t>
      </w:r>
      <w:r>
        <w:rPr>
          <w:u w:val="single"/>
        </w:rPr>
        <w:t>s</w:t>
      </w:r>
      <w:r>
        <w:t xml:space="preserve"> </w:t>
      </w:r>
      <w:r>
        <w:rPr>
          <w:u w:val="single"/>
        </w:rPr>
        <w:t>a</w:t>
      </w:r>
      <w:r>
        <w:t>u</w:t>
      </w:r>
      <w:r>
        <w:rPr>
          <w:u w:val="single"/>
        </w:rPr>
        <w:t>c</w:t>
      </w:r>
      <w:r>
        <w:t xml:space="preserve">h </w:t>
      </w:r>
      <w:r>
        <w:rPr>
          <w:u w:val="single"/>
        </w:rPr>
        <w:t>n</w:t>
      </w:r>
      <w:r>
        <w:t>o</w:t>
      </w:r>
      <w:r>
        <w:rPr>
          <w:u w:val="single"/>
        </w:rPr>
        <w:t>c</w:t>
      </w:r>
      <w:r>
        <w:t xml:space="preserve">h </w:t>
      </w:r>
      <w:r>
        <w:rPr>
          <w:u w:val="single"/>
        </w:rPr>
        <w:t>a</w:t>
      </w:r>
      <w:r>
        <w:t>n</w:t>
      </w:r>
      <w:r>
        <w:rPr>
          <w:u w:val="single"/>
        </w:rPr>
        <w:t>g</w:t>
      </w:r>
      <w:r>
        <w:t>e</w:t>
      </w:r>
      <w:r>
        <w:rPr>
          <w:u w:val="single"/>
        </w:rPr>
        <w:t>r</w:t>
      </w:r>
      <w:r>
        <w:t>u</w:t>
      </w:r>
      <w:r>
        <w:rPr>
          <w:u w:val="single"/>
        </w:rPr>
        <w:t>f</w:t>
      </w:r>
      <w:r>
        <w:t>e</w:t>
      </w:r>
      <w:r>
        <w:rPr>
          <w:u w:val="single"/>
        </w:rPr>
        <w:t>n</w:t>
      </w:r>
    </w:p>
    <w:p w14:paraId="0A5EF728" w14:textId="77777777" w:rsidR="005E1847" w:rsidRDefault="005E1847">
      <w:pPr>
        <w:pStyle w:val="Absatzgross"/>
      </w:pPr>
      <w:r>
        <w:t>Im Unterschied zu den Zusätze bezieht sich bei der Teilsatz-Apposition die durch paariges Komma abgetrennte Wortgruppe auf den sie umgebenden (bzw. ihr vorausgehenden) Teil</w:t>
      </w:r>
      <w:r>
        <w:rPr>
          <w:i/>
          <w:iCs/>
        </w:rPr>
        <w:t>satz</w:t>
      </w:r>
      <w:r>
        <w:t xml:space="preserve"> </w:t>
      </w:r>
      <w:r>
        <w:rPr>
          <w:i/>
          <w:iCs/>
        </w:rPr>
        <w:t>insgesamt</w:t>
      </w:r>
      <w:r>
        <w:t>. Die semantische Funktion solcher teilsatzbezogener Appositionen ist in der Regel die Kommenti</w:t>
      </w:r>
      <w:r>
        <w:t>e</w:t>
      </w:r>
      <w:r>
        <w:t>rung/Stellungnahme zu dem im Bezugs-Teilsatz dargestellten Sachverhalt. Während sich die ident</w:t>
      </w:r>
      <w:r>
        <w:t>i</w:t>
      </w:r>
      <w:r>
        <w:t>fizierenden wie auch die erweiternden Zusätze auf einen davor stehenden Bezugsausdruck beziehen und insofern im wörtlichen Sinn Nachgetragenes sind, beziehen sich Teilsatz-Appositionen auf den Teilsatz insgesamt: Wenn sie in diesen Teilsatz eingebaut sind, sind sie im wörtlichen Sinn also nicht Nachgetragenes, sondern auf die von ihnen unterbrochenen beiden Hälften davor und danach bezogen (terminologisch fasse ich sie daher unter „Zusatz“).</w:t>
      </w:r>
    </w:p>
    <w:p w14:paraId="783C7672" w14:textId="77777777" w:rsidR="005E1847" w:rsidRPr="00CE07E2" w:rsidRDefault="005E1847">
      <w:pPr>
        <w:pStyle w:val="Absatzgross"/>
        <w:rPr>
          <w:rStyle w:val="RahmengroChar"/>
        </w:rPr>
      </w:pPr>
      <w:r w:rsidRPr="00CE07E2">
        <w:rPr>
          <w:rStyle w:val="RahmengroChar"/>
        </w:rPr>
        <w:t>Syntaktisch gesehen lassen sich diese kommentierenden Zusätze als elliptische Matrixsätze in I</w:t>
      </w:r>
      <w:r w:rsidRPr="00CE07E2">
        <w:rPr>
          <w:rStyle w:val="RahmengroChar"/>
        </w:rPr>
        <w:t>n</w:t>
      </w:r>
      <w:r w:rsidRPr="00CE07E2">
        <w:rPr>
          <w:rStyle w:val="RahmengroChar"/>
        </w:rPr>
        <w:t>haltsbeziehungen verstehen:</w:t>
      </w:r>
    </w:p>
    <w:p w14:paraId="4298E71A" w14:textId="77777777" w:rsidR="005E1847" w:rsidRDefault="005E1847" w:rsidP="005E1847">
      <w:pPr>
        <w:pStyle w:val="absatzbeispielsatz"/>
      </w:pPr>
      <w:r>
        <w:t>Die Firma hat ihn der Untreue beschuldigt, (das ist)</w:t>
      </w:r>
      <w:r w:rsidRPr="001723BA">
        <w:t xml:space="preserve"> </w:t>
      </w:r>
      <w:r>
        <w:t>eine Unverschämtheit ersten Ranges</w:t>
      </w:r>
    </w:p>
    <w:p w14:paraId="7EE6BBAA" w14:textId="77777777" w:rsidR="005E1847" w:rsidRPr="002B662F" w:rsidRDefault="005E1847" w:rsidP="005E1847">
      <w:pPr>
        <w:pStyle w:val="RahmenEnde"/>
      </w:pPr>
      <w:r>
        <w:t xml:space="preserve">Hier bezieht sich der zweite Teilsatz über das </w:t>
      </w:r>
      <w:r w:rsidRPr="00354E06">
        <w:rPr>
          <w:rFonts w:ascii="Monotype Corsiva" w:hAnsi="Monotype Corsiva"/>
          <w:sz w:val="20"/>
        </w:rPr>
        <w:t>das</w:t>
      </w:r>
      <w:r>
        <w:t xml:space="preserve"> auf den ersten Teilsatz insgesamt zurück.</w:t>
      </w:r>
    </w:p>
    <w:p w14:paraId="74BA662F" w14:textId="77777777" w:rsidR="005E1847" w:rsidRPr="00CE07E2" w:rsidRDefault="005E1847" w:rsidP="005E1847">
      <w:pPr>
        <w:pStyle w:val="Absatzgross"/>
        <w:rPr>
          <w:sz w:val="20"/>
        </w:rPr>
      </w:pPr>
      <w:r w:rsidRPr="00CE07E2">
        <w:rPr>
          <w:sz w:val="20"/>
        </w:rPr>
        <w:t xml:space="preserve">Der Terminus </w:t>
      </w:r>
      <w:r>
        <w:rPr>
          <w:sz w:val="20"/>
        </w:rPr>
        <w:t xml:space="preserve">“kommentierend“ </w:t>
      </w:r>
      <w:r w:rsidRPr="00CE07E2">
        <w:rPr>
          <w:sz w:val="20"/>
        </w:rPr>
        <w:t xml:space="preserve">ist insofern nicht ganz trennscharf, weil natürlich auch erweiternde </w:t>
      </w:r>
      <w:r>
        <w:rPr>
          <w:sz w:val="20"/>
        </w:rPr>
        <w:t>Zusätz</w:t>
      </w:r>
      <w:r w:rsidRPr="00CE07E2">
        <w:rPr>
          <w:sz w:val="20"/>
        </w:rPr>
        <w:t>e im Einze</w:t>
      </w:r>
      <w:r w:rsidRPr="00CE07E2">
        <w:rPr>
          <w:sz w:val="20"/>
        </w:rPr>
        <w:t>l</w:t>
      </w:r>
      <w:r w:rsidRPr="00CE07E2">
        <w:rPr>
          <w:sz w:val="20"/>
        </w:rPr>
        <w:t>fall kommentierend sein können (</w:t>
      </w:r>
      <w:r w:rsidRPr="00354E06">
        <w:rPr>
          <w:rFonts w:ascii="Monotype Corsiva" w:hAnsi="Monotype Corsiva"/>
          <w:sz w:val="20"/>
        </w:rPr>
        <w:t>Paul, dieser blöde Typ, hat gestern ...</w:t>
      </w:r>
      <w:r w:rsidRPr="00CE07E2">
        <w:rPr>
          <w:sz w:val="20"/>
        </w:rPr>
        <w:t>)</w:t>
      </w:r>
      <w:r w:rsidRPr="00C96980">
        <w:rPr>
          <w:sz w:val="20"/>
        </w:rPr>
        <w:t>.</w:t>
      </w:r>
    </w:p>
    <w:p w14:paraId="2DEF1BFA" w14:textId="77777777" w:rsidR="005E1847" w:rsidRDefault="005E1847">
      <w:pPr>
        <w:pStyle w:val="Rahmengro"/>
      </w:pPr>
      <w:r>
        <w:t xml:space="preserve">Die Amtliche Regelung führt in der ‚Reste-Regel‛ §79 zwei Beispiele auf: </w:t>
      </w:r>
    </w:p>
    <w:p w14:paraId="491105E2" w14:textId="77777777" w:rsidR="005E1847" w:rsidRDefault="005E1847">
      <w:pPr>
        <w:pStyle w:val="absatzbeispielsatz"/>
      </w:pPr>
      <w:r>
        <w:t>„Er hat, eine Unverschämtheit, uns auch noch angerufen“</w:t>
      </w:r>
    </w:p>
    <w:p w14:paraId="2D1B948E" w14:textId="77777777" w:rsidR="005E1847" w:rsidRDefault="005E1847">
      <w:pPr>
        <w:pStyle w:val="absatzbeispielsatz"/>
      </w:pPr>
      <w:r>
        <w:t>„Sie hat uns angerufen, eine gute Idee“</w:t>
      </w:r>
    </w:p>
    <w:p w14:paraId="161EE32E" w14:textId="77777777" w:rsidR="005E1847" w:rsidRDefault="005E1847">
      <w:pPr>
        <w:pStyle w:val="Unterabschnittnum"/>
      </w:pPr>
      <w:r>
        <w:t>2.4</w:t>
      </w:r>
      <w:r>
        <w:tab/>
        <w:t>Komma und Einschub</w:t>
      </w:r>
    </w:p>
    <w:p w14:paraId="39FE1C26" w14:textId="77777777" w:rsidR="005E1847" w:rsidRDefault="005E1847" w:rsidP="005E1847">
      <w:pPr>
        <w:pStyle w:val="absatzbeispielsatz"/>
      </w:pPr>
      <w:r>
        <w:t>„Hört, Kinder, doch mal zu!“</w:t>
      </w:r>
    </w:p>
    <w:p w14:paraId="648ABFBC" w14:textId="77777777" w:rsidR="005E1847" w:rsidRDefault="005E1847">
      <w:pPr>
        <w:pStyle w:val="Rahmengro"/>
      </w:pPr>
      <w:r>
        <w:t xml:space="preserve">Die durch paariges Komma ausgegliederte Wortgruppe hat </w:t>
      </w:r>
      <w:r w:rsidRPr="004C1036">
        <w:rPr>
          <w:i/>
        </w:rPr>
        <w:t>keinen</w:t>
      </w:r>
      <w:r>
        <w:t xml:space="preserve"> thematischen Bezug zum umg</w:t>
      </w:r>
      <w:r>
        <w:t>e</w:t>
      </w:r>
      <w:r>
        <w:t>benden Satz; Einschübe sind gewissermaßen ‚Fremdlinge‛:</w:t>
      </w:r>
    </w:p>
    <w:p w14:paraId="39EA78A6" w14:textId="77777777" w:rsidR="005E1847" w:rsidRDefault="005E1847">
      <w:pPr>
        <w:pStyle w:val="absatzbeispielsatz"/>
      </w:pPr>
      <w:r>
        <w:t xml:space="preserve">Das ist ja, </w:t>
      </w:r>
      <w:r>
        <w:rPr>
          <w:u w:val="single"/>
        </w:rPr>
        <w:t>oh Got</w:t>
      </w:r>
      <w:r>
        <w:t>t, ein Drachen!</w:t>
      </w:r>
    </w:p>
    <w:p w14:paraId="73233A9D" w14:textId="77777777" w:rsidR="005E1847" w:rsidRDefault="005E1847">
      <w:pPr>
        <w:pStyle w:val="absatzbeispielsatz"/>
      </w:pPr>
      <w:r>
        <w:t xml:space="preserve">Dies, </w:t>
      </w:r>
      <w:r>
        <w:rPr>
          <w:u w:val="single"/>
        </w:rPr>
        <w:t>meine Damen und Herren</w:t>
      </w:r>
      <w:r>
        <w:t>, sind die schönsten Bilder</w:t>
      </w:r>
    </w:p>
    <w:p w14:paraId="298C8FB9" w14:textId="77777777" w:rsidR="005E1847" w:rsidRDefault="005E1847">
      <w:pPr>
        <w:pStyle w:val="RahmenMitte"/>
        <w:rPr>
          <w:sz w:val="20"/>
        </w:rPr>
      </w:pPr>
      <w:r>
        <w:rPr>
          <w:sz w:val="20"/>
        </w:rPr>
        <w:t>Selbst bei folgendem Beispiel</w:t>
      </w:r>
    </w:p>
    <w:p w14:paraId="10727B42" w14:textId="77777777" w:rsidR="005E1847" w:rsidRDefault="005E1847">
      <w:pPr>
        <w:pStyle w:val="absatzbeispielsatz"/>
      </w:pPr>
      <w:r>
        <w:t>Ich danke Ihnen, meine Damen und Herren, für die vielen Spenden!</w:t>
      </w:r>
    </w:p>
    <w:p w14:paraId="12EF5EA8" w14:textId="77777777" w:rsidR="005E1847" w:rsidRDefault="005E1847">
      <w:pPr>
        <w:pStyle w:val="RahmenMitte"/>
        <w:rPr>
          <w:sz w:val="20"/>
        </w:rPr>
      </w:pPr>
      <w:r>
        <w:rPr>
          <w:sz w:val="20"/>
        </w:rPr>
        <w:t xml:space="preserve">ist der Ausdruck </w:t>
      </w:r>
      <w:r w:rsidRPr="00354E06">
        <w:rPr>
          <w:rFonts w:ascii="Monotype Corsiva" w:hAnsi="Monotype Corsiva"/>
          <w:sz w:val="20"/>
        </w:rPr>
        <w:t>meine Damen und Herren</w:t>
      </w:r>
      <w:r>
        <w:rPr>
          <w:sz w:val="20"/>
        </w:rPr>
        <w:t xml:space="preserve"> nicht auf das </w:t>
      </w:r>
      <w:r w:rsidRPr="00354E06">
        <w:rPr>
          <w:rFonts w:ascii="Monotype Corsiva" w:hAnsi="Monotype Corsiva"/>
          <w:sz w:val="20"/>
        </w:rPr>
        <w:t>Ihnen</w:t>
      </w:r>
      <w:r>
        <w:rPr>
          <w:sz w:val="20"/>
        </w:rPr>
        <w:t xml:space="preserve"> zu beziehen (und dann als spezifizierender Nachtrag zu sehen). Ein Nachtrag müsste nämlich morphologisch korrespondieren:</w:t>
      </w:r>
    </w:p>
    <w:p w14:paraId="040F180B" w14:textId="77777777" w:rsidR="005E1847" w:rsidRDefault="00295456">
      <w:pPr>
        <w:pStyle w:val="absatzbeispielsatz"/>
      </w:pPr>
      <w:r>
        <w:t xml:space="preserve"> </w:t>
      </w:r>
      <w:r w:rsidR="005E1847">
        <w:t>(*) Ich danke Ihnen, meine</w:t>
      </w:r>
      <w:r w:rsidR="005E1847">
        <w:rPr>
          <w:u w:val="single"/>
        </w:rPr>
        <w:t>n</w:t>
      </w:r>
      <w:r w:rsidR="005E1847">
        <w:t xml:space="preserve"> Damen und Herren, für ...</w:t>
      </w:r>
    </w:p>
    <w:p w14:paraId="521A1CA3" w14:textId="77777777" w:rsidR="005E1847" w:rsidRDefault="005E1847">
      <w:pPr>
        <w:pStyle w:val="RahmenEnde"/>
        <w:rPr>
          <w:sz w:val="20"/>
        </w:rPr>
      </w:pPr>
      <w:r>
        <w:rPr>
          <w:sz w:val="20"/>
        </w:rPr>
        <w:t>Dieser Satz wäre falsch oder müsste eine andere Bedeutung zugeteilt erhalten.</w:t>
      </w:r>
    </w:p>
    <w:p w14:paraId="4EC96D5C" w14:textId="77777777" w:rsidR="005E1847" w:rsidRDefault="005E1847">
      <w:pPr>
        <w:pStyle w:val="RahmenMitte"/>
      </w:pPr>
      <w:r>
        <w:t xml:space="preserve">Dies sind auch die beiden Hauptbeispielgruppen in der Amtlichen Regelung; sie macht eine eigene – freilich an relativ unscharfen pragmatischen Kriterien festgemachte – Regel, nämlich §79, auf: </w:t>
      </w:r>
    </w:p>
    <w:p w14:paraId="20753B97" w14:textId="77777777" w:rsidR="005E1847" w:rsidRDefault="005E1847">
      <w:pPr>
        <w:pStyle w:val="AbsatzZitat"/>
      </w:pPr>
      <w:r>
        <w:t>„§79: Anreden, Ausrufe oder Ausdrücke einer Stellungnahme, ...“</w:t>
      </w:r>
    </w:p>
    <w:p w14:paraId="4C7BC92D" w14:textId="77777777" w:rsidR="005E1847" w:rsidRDefault="005E1847">
      <w:pPr>
        <w:pStyle w:val="RahmenMitte"/>
      </w:pPr>
      <w:r>
        <w:t>Außer zwei Fällen von „Stellungnahme“, die ich in den Kontext von Teilsatz-Appositionen einor</w:t>
      </w:r>
      <w:r>
        <w:t>d</w:t>
      </w:r>
      <w:r>
        <w:t xml:space="preserve">ne, nämlich </w:t>
      </w:r>
    </w:p>
    <w:p w14:paraId="43E19B77" w14:textId="77777777" w:rsidR="00295456" w:rsidRDefault="005E1847">
      <w:pPr>
        <w:pStyle w:val="absatzbeispielsatz"/>
      </w:pPr>
      <w:r>
        <w:t xml:space="preserve">„Sie hat uns angerufen, eine gute Idee“ </w:t>
      </w:r>
    </w:p>
    <w:p w14:paraId="4115EF16" w14:textId="77777777" w:rsidR="005E1847" w:rsidRDefault="005E1847" w:rsidP="00295456">
      <w:pPr>
        <w:pStyle w:val="RahmenMitte"/>
      </w:pPr>
      <w:r w:rsidRPr="005B042E">
        <w:t>und</w:t>
      </w:r>
    </w:p>
    <w:p w14:paraId="0181E415" w14:textId="77777777" w:rsidR="005E1847" w:rsidRDefault="005E1847">
      <w:pPr>
        <w:pStyle w:val="absatzbeispielsatz"/>
      </w:pPr>
      <w:r>
        <w:t>„Er hat, eine Unverschämtheit, uns auch noch angerufen“,</w:t>
      </w:r>
    </w:p>
    <w:p w14:paraId="6F1798DF" w14:textId="77777777" w:rsidR="005E1847" w:rsidRDefault="005E1847">
      <w:pPr>
        <w:pStyle w:val="RahmenMitte"/>
      </w:pPr>
      <w:r>
        <w:t xml:space="preserve">gibt es dort praktisch nur noch Fälle von Mehrfachbesetzung der syntaktischen Position Teilsatz bzw. satzwertiger Ausdruck, z. B. </w:t>
      </w:r>
    </w:p>
    <w:p w14:paraId="77509966" w14:textId="77777777" w:rsidR="005E1847" w:rsidRDefault="005E1847">
      <w:pPr>
        <w:pStyle w:val="absatzbeispielsatz"/>
      </w:pPr>
      <w:r>
        <w:t xml:space="preserve">„Ja, ich werde kommen“ </w:t>
      </w:r>
    </w:p>
    <w:p w14:paraId="6A19C321" w14:textId="77777777" w:rsidR="005E1847" w:rsidRDefault="005E1847">
      <w:pPr>
        <w:pStyle w:val="absatzbeispielsatz"/>
      </w:pPr>
      <w:r>
        <w:t>„Das stimmt, hm“</w:t>
      </w:r>
    </w:p>
    <w:p w14:paraId="795FCA89" w14:textId="77777777" w:rsidR="005E1847" w:rsidRDefault="00295456">
      <w:pPr>
        <w:pStyle w:val="RahmenEnde"/>
      </w:pPr>
      <w:r w:rsidRPr="00295456">
        <w:t>Solche</w:t>
      </w:r>
      <w:r>
        <w:t xml:space="preserve"> </w:t>
      </w:r>
      <w:r w:rsidR="00FD0BD5">
        <w:t xml:space="preserve">Beispiele sind im Einzelfall „Ausrufe“, nicht aber strukturell auf `Ausruf´ festgelegt. </w:t>
      </w:r>
      <w:r w:rsidRPr="00295456">
        <w:t xml:space="preserve"> </w:t>
      </w:r>
      <w:r w:rsidR="005E1847" w:rsidRPr="00295456">
        <w:t>Es lohnt sich in diesem Phänomenbereich nicht, stark zu regulieren, weil es überwiegend</w:t>
      </w:r>
      <w:r w:rsidR="005E1847">
        <w:t xml:space="preserve"> mündlic</w:t>
      </w:r>
      <w:r w:rsidR="005E1847">
        <w:t>h</w:t>
      </w:r>
      <w:r w:rsidR="005E1847">
        <w:t>keitsnahe Formulierungen sind, die schriftsprachlich nur entweder in Transkriptionen auftreten (da haben die Profis ohnehin eigene Transkriptions-Konventionen) oder im poetischen Kontext (da nehmen sich die Profis ohnehin ihre kleinen Freiheiten).</w:t>
      </w:r>
    </w:p>
    <w:p w14:paraId="6AE9EC24" w14:textId="77777777" w:rsidR="005E1847" w:rsidRDefault="005E1847" w:rsidP="005E1847">
      <w:pPr>
        <w:pStyle w:val="berschriftAbschnittnum"/>
      </w:pPr>
      <w:r>
        <w:t>3</w:t>
      </w:r>
      <w:r>
        <w:tab/>
        <w:t>Komma bei Versetzungen</w:t>
      </w:r>
    </w:p>
    <w:p w14:paraId="2B152361" w14:textId="77777777" w:rsidR="005E1847" w:rsidRDefault="005E1847" w:rsidP="005E1847">
      <w:pPr>
        <w:pStyle w:val="absatzbeispielsatz"/>
      </w:pPr>
      <w:r>
        <w:rPr>
          <w:u w:val="single"/>
        </w:rPr>
        <w:t>Der Peter, der</w:t>
      </w:r>
      <w:r>
        <w:t xml:space="preserve"> fehlt schon wieder</w:t>
      </w:r>
    </w:p>
    <w:p w14:paraId="64FB1548" w14:textId="77777777" w:rsidR="005E1847" w:rsidRDefault="005E1847" w:rsidP="005E1847">
      <w:pPr>
        <w:pStyle w:val="absatzbeispielsatz"/>
      </w:pPr>
      <w:r>
        <w:rPr>
          <w:u w:val="single"/>
        </w:rPr>
        <w:t>Der</w:t>
      </w:r>
      <w:r>
        <w:t xml:space="preserve"> fehlt schon wieder</w:t>
      </w:r>
      <w:r>
        <w:rPr>
          <w:u w:val="single"/>
        </w:rPr>
        <w:t>, der Peter</w:t>
      </w:r>
    </w:p>
    <w:p w14:paraId="0F6C4B38" w14:textId="77777777" w:rsidR="005E1847" w:rsidRDefault="005E1847" w:rsidP="005E1847">
      <w:pPr>
        <w:pStyle w:val="RahmenMitte"/>
      </w:pPr>
      <w:r>
        <w:t>Ein Satzteil wird aus dem Satzverband heraus an den Satz</w:t>
      </w:r>
      <w:r>
        <w:rPr>
          <w:i/>
          <w:iCs/>
        </w:rPr>
        <w:t>anfang</w:t>
      </w:r>
      <w:r>
        <w:t xml:space="preserve"> (= Linksversetz</w:t>
      </w:r>
      <w:r w:rsidR="00FD0BD5">
        <w:t>ung), seltener auch – wie beim zweiten Beispiel</w:t>
      </w:r>
      <w:r>
        <w:t xml:space="preserve"> – an das Satz</w:t>
      </w:r>
      <w:r>
        <w:rPr>
          <w:i/>
          <w:iCs/>
        </w:rPr>
        <w:t>ende</w:t>
      </w:r>
      <w:r>
        <w:t xml:space="preserve"> (= Rechtsversetzung) herausgestellt; dieser herau</w:t>
      </w:r>
      <w:r>
        <w:t>s</w:t>
      </w:r>
      <w:r>
        <w:t xml:space="preserve">gestellte Satzteil wird durch ein auf ihn bezogenes Wort oder eine Wortgruppe (hier: </w:t>
      </w:r>
      <w:r w:rsidRPr="00354E06">
        <w:rPr>
          <w:rFonts w:ascii="Monotype Corsiva" w:hAnsi="Monotype Corsiva"/>
          <w:sz w:val="20"/>
        </w:rPr>
        <w:t>der</w:t>
      </w:r>
      <w:r>
        <w:t xml:space="preserve"> bzw. </w:t>
      </w:r>
      <w:r w:rsidRPr="00354E06">
        <w:rPr>
          <w:rFonts w:ascii="Monotype Corsiva" w:hAnsi="Monotype Corsiva"/>
          <w:sz w:val="20"/>
        </w:rPr>
        <w:t>da</w:t>
      </w:r>
      <w:r>
        <w:t>) im Satzverband ‚</w:t>
      </w:r>
      <w:r>
        <w:rPr>
          <w:i/>
          <w:iCs/>
        </w:rPr>
        <w:t>vertreten</w:t>
      </w:r>
      <w:r>
        <w:t xml:space="preserve">‛. Nach dem nach </w:t>
      </w:r>
      <w:r w:rsidRPr="000B34BA">
        <w:rPr>
          <w:i/>
        </w:rPr>
        <w:t>links</w:t>
      </w:r>
      <w:r>
        <w:t xml:space="preserve"> herausgestellten Satzteil steht ein </w:t>
      </w:r>
      <w:r w:rsidRPr="000B34BA">
        <w:rPr>
          <w:i/>
        </w:rPr>
        <w:t>einfaches</w:t>
      </w:r>
      <w:r>
        <w:t xml:space="preserve"> Komma; es markiert gewissermaßen den ‚syntaktischen Stau‛ an dieser Stelle; der nach </w:t>
      </w:r>
      <w:r w:rsidRPr="000B34BA">
        <w:rPr>
          <w:i/>
        </w:rPr>
        <w:t>rechts</w:t>
      </w:r>
      <w:r>
        <w:t xml:space="preserve"> herausgestellte Satzteil wird – für den seltenen Fall, dass der Gesamtsatz danach weiterläuft – mit </w:t>
      </w:r>
      <w:r w:rsidRPr="000B34BA">
        <w:rPr>
          <w:i/>
        </w:rPr>
        <w:t>paarigem</w:t>
      </w:r>
      <w:r>
        <w:t xml:space="preserve"> Ko</w:t>
      </w:r>
      <w:r>
        <w:t>m</w:t>
      </w:r>
      <w:r>
        <w:t>ma abgegrenzt:</w:t>
      </w:r>
    </w:p>
    <w:p w14:paraId="488E5193" w14:textId="77777777" w:rsidR="005E1847" w:rsidRDefault="005E1847" w:rsidP="005E1847">
      <w:pPr>
        <w:pStyle w:val="absatzbeispielsatz"/>
      </w:pPr>
      <w:r>
        <w:t>Der hat mich getroffen, der Dummkopf, und ich habe mich schwer verletzt</w:t>
      </w:r>
    </w:p>
    <w:p w14:paraId="16DC5104" w14:textId="77777777" w:rsidR="005E1847" w:rsidRDefault="005E1847" w:rsidP="005E1847">
      <w:pPr>
        <w:pStyle w:val="Rahmengro"/>
      </w:pPr>
      <w:r>
        <w:t xml:space="preserve">Bei </w:t>
      </w:r>
      <w:r>
        <w:rPr>
          <w:i/>
          <w:iCs/>
        </w:rPr>
        <w:t>Links</w:t>
      </w:r>
      <w:r>
        <w:t>versetzungen steht vor dem Bezugsausdruck, der aus dem folgenden Teilsatz herausg</w:t>
      </w:r>
      <w:r>
        <w:t>e</w:t>
      </w:r>
      <w:r>
        <w:t xml:space="preserve">stellt worden ist, </w:t>
      </w:r>
      <w:r w:rsidRPr="000B34BA">
        <w:rPr>
          <w:i/>
        </w:rPr>
        <w:t>kein</w:t>
      </w:r>
      <w:r>
        <w:t xml:space="preserve"> eröffnendes Komma:</w:t>
      </w:r>
    </w:p>
    <w:p w14:paraId="1D1CCD6A" w14:textId="77777777" w:rsidR="005E1847" w:rsidRDefault="005E1847" w:rsidP="005E1847">
      <w:pPr>
        <w:pStyle w:val="absatzbeispielsatz"/>
      </w:pPr>
      <w:r>
        <w:t>Wir aßen den ganzen Tag und Paul, der kotzte abends heftig</w:t>
      </w:r>
    </w:p>
    <w:p w14:paraId="75010F81" w14:textId="77777777" w:rsidR="005E1847" w:rsidRDefault="005E1847" w:rsidP="005E1847">
      <w:pPr>
        <w:pStyle w:val="RahmenEnde"/>
      </w:pPr>
      <w:r>
        <w:t xml:space="preserve">Der erste Teilsatz schließt hier über die Konjunktion </w:t>
      </w:r>
      <w:r w:rsidRPr="00354E06">
        <w:rPr>
          <w:rFonts w:ascii="Monotype Corsiva" w:hAnsi="Monotype Corsiva"/>
          <w:iCs/>
          <w:sz w:val="20"/>
        </w:rPr>
        <w:t>und</w:t>
      </w:r>
      <w:r>
        <w:t xml:space="preserve"> an das Subjekt des folgenden Teilsatzes an, erst dann greift die Linksversetzung als eine teilsatz</w:t>
      </w:r>
      <w:r>
        <w:rPr>
          <w:i/>
          <w:iCs/>
        </w:rPr>
        <w:t>interne</w:t>
      </w:r>
      <w:r>
        <w:t xml:space="preserve"> syntaktische Komplikation. Zwischen den beiden aufeinander bezogenen subjekt-fähigen Ausdrücken </w:t>
      </w:r>
      <w:r w:rsidRPr="00354E06">
        <w:rPr>
          <w:rFonts w:ascii="Monotype Corsiva" w:hAnsi="Monotype Corsiva"/>
          <w:iCs/>
          <w:sz w:val="20"/>
        </w:rPr>
        <w:t>Paul</w:t>
      </w:r>
      <w:r>
        <w:t xml:space="preserve"> und </w:t>
      </w:r>
      <w:r w:rsidRPr="00354E06">
        <w:rPr>
          <w:rFonts w:ascii="Monotype Corsiva" w:hAnsi="Monotype Corsiva"/>
          <w:iCs/>
          <w:sz w:val="20"/>
        </w:rPr>
        <w:t>der</w:t>
      </w:r>
      <w:r>
        <w:t xml:space="preserve"> steht insofern </w:t>
      </w:r>
      <w:r>
        <w:rPr>
          <w:i/>
          <w:iCs/>
        </w:rPr>
        <w:t>einfaches</w:t>
      </w:r>
      <w:r>
        <w:t xml:space="preserve"> Komma als Trennhilfe.</w:t>
      </w:r>
    </w:p>
    <w:p w14:paraId="44BCCA50" w14:textId="77777777" w:rsidR="005E1847" w:rsidRDefault="005E1847" w:rsidP="005E1847">
      <w:pPr>
        <w:pStyle w:val="Absatzklein"/>
      </w:pPr>
      <w:r>
        <w:t xml:space="preserve">Demgegenüber steht nach dem nach rechts herausgestellten Ausdruck in </w:t>
      </w:r>
      <w:r>
        <w:rPr>
          <w:i/>
          <w:iCs/>
        </w:rPr>
        <w:t>Rechts</w:t>
      </w:r>
      <w:r>
        <w:t xml:space="preserve">versetzungen (vgl. </w:t>
      </w:r>
      <w:r w:rsidRPr="005B042E">
        <w:rPr>
          <w:rFonts w:ascii="Monotype Corsiva" w:hAnsi="Monotype Corsiva"/>
          <w:sz w:val="20"/>
        </w:rPr>
        <w:t>der Dummkopf</w:t>
      </w:r>
      <w:r w:rsidR="00FD0BD5">
        <w:t xml:space="preserve"> im Beispiel davor</w:t>
      </w:r>
      <w:r>
        <w:t xml:space="preserve">) ein </w:t>
      </w:r>
      <w:r>
        <w:rPr>
          <w:i/>
          <w:iCs/>
        </w:rPr>
        <w:t>zweites</w:t>
      </w:r>
      <w:r>
        <w:t xml:space="preserve"> Komma, das die Versetzung gegen den anschli</w:t>
      </w:r>
      <w:r>
        <w:t>e</w:t>
      </w:r>
      <w:r>
        <w:t>ßenden Teilsatz abschließt.</w:t>
      </w:r>
    </w:p>
    <w:p w14:paraId="19AA420C" w14:textId="77777777" w:rsidR="005E1847" w:rsidRDefault="005E1847" w:rsidP="005E1847">
      <w:pPr>
        <w:pStyle w:val="Absatzgross"/>
      </w:pPr>
      <w:r>
        <w:t xml:space="preserve">Insofern </w:t>
      </w:r>
      <w:r w:rsidRPr="008F029E">
        <w:rPr>
          <w:i/>
        </w:rPr>
        <w:t>erscheint</w:t>
      </w:r>
      <w:r>
        <w:t xml:space="preserve"> das Prinzip der Versetzung auf den ersten Blick nicht konsistent und wird in der Regel auch in Grammatiken getrennt untergebracht: die Linksversetzungen als eigenes Prinzip, die Rechtsversetzung unter „Zusätzen“ bzw. „Nachträgen“. </w:t>
      </w:r>
    </w:p>
    <w:p w14:paraId="33B477D0" w14:textId="77777777" w:rsidR="005E1847" w:rsidRDefault="005E1847" w:rsidP="005E1847">
      <w:pPr>
        <w:pStyle w:val="Absatzklein"/>
      </w:pPr>
      <w:r>
        <w:t xml:space="preserve">Dies ist aus meiner Sicht nicht angemessen. Links- und Rechtsversetzungen gehören unter ein und dasselbe syntaktische Prinzip Versetzung, auch wenn sie sich hinsichtlich der </w:t>
      </w:r>
      <w:r w:rsidRPr="008F029E">
        <w:rPr>
          <w:i/>
        </w:rPr>
        <w:t>Komma</w:t>
      </w:r>
      <w:r>
        <w:rPr>
          <w:i/>
        </w:rPr>
        <w:t>setzung</w:t>
      </w:r>
      <w:r>
        <w:t xml:space="preserve"> heterogen verhalten und Rechtsversetzungen dabei wie identifizierende Zusätze paariges Komma erhalten.</w:t>
      </w:r>
    </w:p>
    <w:p w14:paraId="2D653BE8" w14:textId="77777777" w:rsidR="005E1847" w:rsidRDefault="005E1847" w:rsidP="005E1847">
      <w:pPr>
        <w:pStyle w:val="RahmenEnde"/>
      </w:pPr>
      <w:r>
        <w:t>Die Amtliche Regelung behandelt – aus meiner Sicht: irrtümlicherweise – Beispiele von Linksve</w:t>
      </w:r>
      <w:r>
        <w:t>r</w:t>
      </w:r>
      <w:r>
        <w:t xml:space="preserve">setzung im Rahmen der Regel §77 über „Zusätze oder Nachträge“ (die grundsätzlich durch </w:t>
      </w:r>
      <w:r>
        <w:rPr>
          <w:i/>
          <w:iCs/>
        </w:rPr>
        <w:t>paar</w:t>
      </w:r>
      <w:r>
        <w:rPr>
          <w:i/>
          <w:iCs/>
        </w:rPr>
        <w:t>i</w:t>
      </w:r>
      <w:r>
        <w:rPr>
          <w:i/>
          <w:iCs/>
        </w:rPr>
        <w:t>ges</w:t>
      </w:r>
      <w:r>
        <w:t xml:space="preserve"> Komma abgetrennt werden).</w:t>
      </w:r>
    </w:p>
    <w:p w14:paraId="1FB808DA" w14:textId="77777777" w:rsidR="005E1847" w:rsidRDefault="005E1847" w:rsidP="005E1847">
      <w:pPr>
        <w:pStyle w:val="Rahmenklein"/>
      </w:pPr>
      <w:r>
        <w:t xml:space="preserve">Dabei wird in der zuständigen Beispielgruppe (5) </w:t>
      </w:r>
      <w:r>
        <w:rPr>
          <w:i/>
          <w:iCs/>
        </w:rPr>
        <w:t>zunächst</w:t>
      </w:r>
      <w:r>
        <w:t xml:space="preserve"> mit der Charakterisierung </w:t>
      </w:r>
    </w:p>
    <w:p w14:paraId="7238574D" w14:textId="77777777" w:rsidR="005E1847" w:rsidRDefault="005E1847" w:rsidP="005E1847">
      <w:pPr>
        <w:pStyle w:val="AbsatzZitat"/>
      </w:pPr>
      <w:r>
        <w:t xml:space="preserve">„Wörter oder Wortgruppen, die durch ein hinweisendes Wort oder eine </w:t>
      </w:r>
      <w:r>
        <w:rPr>
          <w:u w:val="single"/>
        </w:rPr>
        <w:t>hinweisende</w:t>
      </w:r>
      <w:r>
        <w:t xml:space="preserve"> Wortgruppe </w:t>
      </w:r>
      <w:r>
        <w:rPr>
          <w:u w:val="single"/>
        </w:rPr>
        <w:t>ang</w:t>
      </w:r>
      <w:r>
        <w:rPr>
          <w:u w:val="single"/>
        </w:rPr>
        <w:t>e</w:t>
      </w:r>
      <w:r>
        <w:rPr>
          <w:u w:val="single"/>
        </w:rPr>
        <w:t>kündigt</w:t>
      </w:r>
      <w:r>
        <w:t xml:space="preserve"> werden“ </w:t>
      </w:r>
    </w:p>
    <w:p w14:paraId="767A2971" w14:textId="77777777" w:rsidR="005E1847" w:rsidRDefault="005E1847" w:rsidP="005E1847">
      <w:pPr>
        <w:pStyle w:val="RahmenMitte"/>
      </w:pPr>
      <w:r>
        <w:t xml:space="preserve">zwar ein passender Beschreibungsrahmen auch für </w:t>
      </w:r>
      <w:r>
        <w:rPr>
          <w:i/>
          <w:iCs/>
        </w:rPr>
        <w:t>Rechts</w:t>
      </w:r>
      <w:r>
        <w:t xml:space="preserve">versetzungen genannt, es werden dann aber Beispiele für spezifizierende </w:t>
      </w:r>
      <w:r>
        <w:rPr>
          <w:i/>
          <w:iCs/>
        </w:rPr>
        <w:t>Nachträge</w:t>
      </w:r>
      <w:r>
        <w:t xml:space="preserve"> gegeben, darunter</w:t>
      </w:r>
    </w:p>
    <w:p w14:paraId="4794D9A6" w14:textId="77777777" w:rsidR="005E1847" w:rsidRDefault="005E1847" w:rsidP="005E1847">
      <w:pPr>
        <w:pStyle w:val="absatzbeispielsatz"/>
      </w:pPr>
      <w:r>
        <w:t xml:space="preserve">„Sie, die Gärtnerin, weiß das ganz genau“ </w:t>
      </w:r>
      <w:r w:rsidRPr="005B042E">
        <w:rPr>
          <w:rFonts w:ascii="Times New Roman" w:hAnsi="Times New Roman"/>
          <w:sz w:val="24"/>
          <w:szCs w:val="24"/>
        </w:rPr>
        <w:t>und</w:t>
      </w:r>
    </w:p>
    <w:p w14:paraId="346E8A0D" w14:textId="77777777" w:rsidR="005E1847" w:rsidRDefault="005E1847" w:rsidP="005E1847">
      <w:pPr>
        <w:pStyle w:val="absatzbeispielsatz"/>
      </w:pPr>
      <w:r>
        <w:t>„So, aus vollem Halse lachend, kam sie auf mich zu“,</w:t>
      </w:r>
    </w:p>
    <w:p w14:paraId="0FB2D8E9" w14:textId="77777777" w:rsidR="005E1847" w:rsidRDefault="005E1847" w:rsidP="005E1847">
      <w:pPr>
        <w:pStyle w:val="RahmenMitte"/>
      </w:pPr>
      <w:r>
        <w:t xml:space="preserve">sowie Beispiele für </w:t>
      </w:r>
      <w:r w:rsidRPr="00C06609">
        <w:rPr>
          <w:i/>
        </w:rPr>
        <w:t>Korrelate</w:t>
      </w:r>
      <w:r>
        <w:t xml:space="preserve"> beim Einbau von satzwertigen Infinitiven (die ich in den Kontext des Verfahrens Teilsatz-Einbau stellen würde), z. B. </w:t>
      </w:r>
    </w:p>
    <w:p w14:paraId="5B38215C" w14:textId="77777777" w:rsidR="005E1847" w:rsidRDefault="005E1847" w:rsidP="005E1847">
      <w:pPr>
        <w:pStyle w:val="absatzbeispielsatz"/>
      </w:pPr>
      <w:r>
        <w:t>„Sie dachte nicht daran, den Job länger zu behalten, und kündigte“</w:t>
      </w:r>
    </w:p>
    <w:p w14:paraId="1364A18A" w14:textId="77777777" w:rsidR="005E1847" w:rsidRDefault="005E1847" w:rsidP="005E1847">
      <w:pPr>
        <w:pStyle w:val="RahmenMitte"/>
      </w:pPr>
      <w:r>
        <w:t xml:space="preserve">Dann folgt eine </w:t>
      </w:r>
      <w:r>
        <w:rPr>
          <w:i/>
          <w:iCs/>
        </w:rPr>
        <w:t>zweite</w:t>
      </w:r>
      <w:r>
        <w:t xml:space="preserve"> Charakterisierung: </w:t>
      </w:r>
    </w:p>
    <w:p w14:paraId="1695D9D1" w14:textId="77777777" w:rsidR="005E1847" w:rsidRDefault="005E1847" w:rsidP="005E1847">
      <w:pPr>
        <w:pStyle w:val="AbsatzZitat"/>
      </w:pPr>
      <w:r>
        <w:t>„Werden Wörter oder Wortgruppen durch ein hinweisendes Wort oder eine hinweisende Wortgruppe wiederaufgenommen, so grenzt man sie mit einfachem Komma ab“.</w:t>
      </w:r>
    </w:p>
    <w:p w14:paraId="0DD1E0A0" w14:textId="77777777" w:rsidR="005E1847" w:rsidRDefault="005E1847" w:rsidP="005E1847">
      <w:pPr>
        <w:pStyle w:val="RahmenMitte"/>
      </w:pPr>
      <w:r>
        <w:t xml:space="preserve">Auffällig ist, dass hier nun explizit </w:t>
      </w:r>
      <w:r>
        <w:rPr>
          <w:i/>
          <w:iCs/>
        </w:rPr>
        <w:t>einfaches</w:t>
      </w:r>
      <w:r>
        <w:t xml:space="preserve"> Komma gefordert wird (während man bei der ersten Charakterisierung implizit die Vorgaben der Hauptregel übernahm (nämlich </w:t>
      </w:r>
      <w:r>
        <w:rPr>
          <w:i/>
          <w:iCs/>
        </w:rPr>
        <w:t>paariges</w:t>
      </w:r>
      <w:r>
        <w:t xml:space="preserve"> Komma, a</w:t>
      </w:r>
      <w:r>
        <w:t>u</w:t>
      </w:r>
      <w:r>
        <w:t xml:space="preserve">ßer bei Satzrandstellung). Nun folgen zunächst einige Beispiele für Linksversetzung, darunter </w:t>
      </w:r>
    </w:p>
    <w:p w14:paraId="47A3085B" w14:textId="77777777" w:rsidR="005E1847" w:rsidRDefault="005E1847" w:rsidP="005E1847">
      <w:pPr>
        <w:pStyle w:val="absatzbeispielsatz"/>
      </w:pPr>
      <w:r>
        <w:t xml:space="preserve">„Denn die Gärtnerin, die weiß das ganz genau“ </w:t>
      </w:r>
      <w:r>
        <w:rPr>
          <w:i/>
          <w:iCs/>
        </w:rPr>
        <w:t>und</w:t>
      </w:r>
      <w:r>
        <w:t xml:space="preserve"> „Aus vollem Halse lachend, so kam sie auf mich zu“,</w:t>
      </w:r>
    </w:p>
    <w:p w14:paraId="548467AB" w14:textId="77777777" w:rsidR="005E1847" w:rsidRDefault="005E1847" w:rsidP="005E1847">
      <w:pPr>
        <w:pStyle w:val="RahmenMitte"/>
      </w:pPr>
      <w:r>
        <w:t>sowie erneut Beispiele für Korrelate bei satzwertigen Infinitiven:</w:t>
      </w:r>
    </w:p>
    <w:p w14:paraId="7689F870" w14:textId="77777777" w:rsidR="005E1847" w:rsidRDefault="005E1847" w:rsidP="005E1847">
      <w:pPr>
        <w:pStyle w:val="absatzbeispielsatz"/>
      </w:pPr>
      <w:r>
        <w:t>„... und den Job länger zu behalten, daran dachte sie nicht und kündigte“.</w:t>
      </w:r>
    </w:p>
    <w:p w14:paraId="260CE16B" w14:textId="77777777" w:rsidR="005E1847" w:rsidRPr="00C06609" w:rsidRDefault="005E1847" w:rsidP="005E1847">
      <w:pPr>
        <w:pStyle w:val="RahmenMitte"/>
        <w:rPr>
          <w:sz w:val="20"/>
        </w:rPr>
      </w:pPr>
      <w:r w:rsidRPr="00C06609">
        <w:rPr>
          <w:sz w:val="20"/>
        </w:rPr>
        <w:t xml:space="preserve">Dies ist nun freilich ein </w:t>
      </w:r>
      <w:r>
        <w:rPr>
          <w:sz w:val="20"/>
        </w:rPr>
        <w:t>‚</w:t>
      </w:r>
      <w:r w:rsidRPr="00C06609">
        <w:rPr>
          <w:sz w:val="20"/>
        </w:rPr>
        <w:t>vergiftetes</w:t>
      </w:r>
      <w:r>
        <w:rPr>
          <w:sz w:val="20"/>
        </w:rPr>
        <w:t>‛</w:t>
      </w:r>
      <w:r w:rsidRPr="00C06609">
        <w:rPr>
          <w:sz w:val="20"/>
        </w:rPr>
        <w:t xml:space="preserve"> Beispiel, weil es den Problemfall satzwertiger Infinitiv koppelt mit </w:t>
      </w:r>
      <w:r>
        <w:rPr>
          <w:sz w:val="20"/>
        </w:rPr>
        <w:t xml:space="preserve">dem Sonderfall eines (hier mit </w:t>
      </w:r>
      <w:r w:rsidRPr="00354E06">
        <w:rPr>
          <w:rFonts w:ascii="Monotype Corsiva" w:hAnsi="Monotype Corsiva"/>
          <w:sz w:val="20"/>
        </w:rPr>
        <w:t>und</w:t>
      </w:r>
      <w:r w:rsidRPr="00C06609">
        <w:rPr>
          <w:sz w:val="20"/>
        </w:rPr>
        <w:t>) koordinierten Satzgefüges, der mit einem nebensatzwertigen Infinitiv beginnt (dazu mehr in A</w:t>
      </w:r>
      <w:r w:rsidRPr="00C06609">
        <w:rPr>
          <w:sz w:val="20"/>
        </w:rPr>
        <w:t>b</w:t>
      </w:r>
      <w:r w:rsidRPr="00C06609">
        <w:rPr>
          <w:sz w:val="20"/>
        </w:rPr>
        <w:t>schnitt 6</w:t>
      </w:r>
      <w:r>
        <w:rPr>
          <w:sz w:val="20"/>
        </w:rPr>
        <w:t>.2 „Kommaverschiebung“</w:t>
      </w:r>
      <w:r w:rsidRPr="00C06609">
        <w:rPr>
          <w:sz w:val="20"/>
        </w:rPr>
        <w:t>); auch so ist aber unstrittig, dass</w:t>
      </w:r>
      <w:r>
        <w:rPr>
          <w:sz w:val="20"/>
        </w:rPr>
        <w:t xml:space="preserve"> hier</w:t>
      </w:r>
      <w:r w:rsidRPr="00C06609">
        <w:rPr>
          <w:sz w:val="20"/>
        </w:rPr>
        <w:t xml:space="preserve"> – in der Anwendung der Regel §74 E1 – ein Fall für paariges Komma vorliegt; dies wird deutlicher, wenn man das Beispiel an der Stelle der Auslassungspunkte probeweise füllt:</w:t>
      </w:r>
    </w:p>
    <w:p w14:paraId="57307BBE" w14:textId="77777777" w:rsidR="005E1847" w:rsidRDefault="005E1847" w:rsidP="005E1847">
      <w:pPr>
        <w:pStyle w:val="absatzbeispielsatz"/>
      </w:pPr>
      <w:r>
        <w:t>Sie war erschöpft</w:t>
      </w:r>
      <w:r>
        <w:rPr>
          <w:u w:val="single"/>
        </w:rPr>
        <w:t>,</w:t>
      </w:r>
      <w:r>
        <w:t xml:space="preserve"> und den Job länger zu behalten</w:t>
      </w:r>
      <w:r>
        <w:rPr>
          <w:u w:val="single"/>
        </w:rPr>
        <w:t>,</w:t>
      </w:r>
      <w:r>
        <w:t xml:space="preserve"> daran dachte sie nicht und kündigte.</w:t>
      </w:r>
    </w:p>
    <w:p w14:paraId="7A0818DD" w14:textId="77777777" w:rsidR="005E1847" w:rsidRDefault="005E1847" w:rsidP="005E1847">
      <w:pPr>
        <w:pStyle w:val="RahmenEnde"/>
      </w:pPr>
      <w:r>
        <w:t>Die Amtliche Regelung stellt also in meiner Einschätzung Versetzungen in einen nicht konsistenten Regelzusammenhang, der unter der oberflächennahen Gemeinsamkeit von ‚Ankünd</w:t>
      </w:r>
      <w:r>
        <w:t>i</w:t>
      </w:r>
      <w:r>
        <w:t xml:space="preserve">gung/Wiederaufnahme‛ heterogene Konstruktions-Verfahren mischt und dabei insbesondere die </w:t>
      </w:r>
      <w:r>
        <w:rPr>
          <w:i/>
          <w:iCs/>
        </w:rPr>
        <w:t>strukturelle</w:t>
      </w:r>
      <w:r>
        <w:t xml:space="preserve"> Unterscheidung von einfachem Komma und paarigem Komma verundeutlicht (die ja gerade einen der wichtigen Vorteile der neuen Kommaregeln darstellt).</w:t>
      </w:r>
    </w:p>
    <w:p w14:paraId="23AEC542" w14:textId="77777777" w:rsidR="005E1847" w:rsidRDefault="005E1847" w:rsidP="005E1847">
      <w:pPr>
        <w:pStyle w:val="Absatzklein"/>
      </w:pPr>
      <w:r>
        <w:t>Sie sieht zudem nur Links- (nicht auch Rechts-) Versetzungen vor. Und sie bietet nur Verse</w:t>
      </w:r>
      <w:r>
        <w:t>t</w:t>
      </w:r>
      <w:r>
        <w:t>zungen zu Satzgliedern (nicht auch zu Satzgliedteilen).</w:t>
      </w:r>
    </w:p>
    <w:p w14:paraId="02D228E8" w14:textId="77777777" w:rsidR="005E1847" w:rsidRDefault="005E1847" w:rsidP="005E1847">
      <w:pPr>
        <w:pStyle w:val="berschriftAbschnittnum"/>
        <w:jc w:val="left"/>
      </w:pPr>
      <w:r>
        <w:t>4</w:t>
      </w:r>
      <w:r>
        <w:tab/>
        <w:t>Komma bei „Mehrfachbesetzungen“</w:t>
      </w:r>
    </w:p>
    <w:p w14:paraId="5377FB09" w14:textId="77777777" w:rsidR="005E1847" w:rsidRPr="00862BE8" w:rsidRDefault="005E1847" w:rsidP="005E1847">
      <w:pPr>
        <w:pStyle w:val="Rahmengro"/>
        <w:rPr>
          <w:sz w:val="20"/>
        </w:rPr>
      </w:pPr>
      <w:r>
        <w:t>Ein und dieselbe syntaktische Position kann mehrfach besetzt sein; zwischen diesen Stellenbese</w:t>
      </w:r>
      <w:r>
        <w:t>t</w:t>
      </w:r>
      <w:r>
        <w:t xml:space="preserve">zungen, die einander gleichrangig und damit einander nebengeordnet sind und die dabei manchmal Elemente einer Aufzählung bilden, steht je ein Komma. </w:t>
      </w:r>
      <w:r>
        <w:tab/>
      </w:r>
      <w:r>
        <w:br/>
      </w:r>
      <w:r w:rsidRPr="00862BE8">
        <w:rPr>
          <w:sz w:val="20"/>
        </w:rPr>
        <w:t>Dass die Amtliche Regelung nicht mehr grundsätzlich von „Aufzählung“, sondern von „Gleichrangigkeit“ spricht, ist wichtig: „Aufzählung“ ist eine – nur kasuell zutreffende</w:t>
      </w:r>
      <w:r>
        <w:rPr>
          <w:sz w:val="20"/>
        </w:rPr>
        <w:t xml:space="preserve"> – </w:t>
      </w:r>
      <w:r w:rsidRPr="00862BE8">
        <w:rPr>
          <w:sz w:val="20"/>
        </w:rPr>
        <w:t>semantische Beschreibung, „Gleichrangigkeit“ ist eine sy</w:t>
      </w:r>
      <w:r w:rsidRPr="00862BE8">
        <w:rPr>
          <w:sz w:val="20"/>
        </w:rPr>
        <w:t>n</w:t>
      </w:r>
      <w:r w:rsidRPr="00862BE8">
        <w:rPr>
          <w:sz w:val="20"/>
        </w:rPr>
        <w:t xml:space="preserve">taktische Kategorie; „Aufzählung“ ist also eine der semantischen Spielarten von Gleichrangigkeit. </w:t>
      </w:r>
    </w:p>
    <w:p w14:paraId="3CE66F4C" w14:textId="77777777" w:rsidR="005E1847" w:rsidRDefault="005E1847" w:rsidP="005E1847">
      <w:pPr>
        <w:pStyle w:val="Rahmengro"/>
      </w:pPr>
      <w:r>
        <w:t xml:space="preserve">Diese – hier noch abstrakt bezeichnete – syntaktische Position kann </w:t>
      </w:r>
    </w:p>
    <w:p w14:paraId="6F489E15" w14:textId="77777777" w:rsidR="005E1847" w:rsidRDefault="005E1847" w:rsidP="005E1847">
      <w:pPr>
        <w:pStyle w:val="AbsatzAufzhlung"/>
      </w:pPr>
      <w:r>
        <w:t>●</w:t>
      </w:r>
      <w:r>
        <w:tab/>
        <w:t xml:space="preserve">Attribut (innerhalb eines Satzglieds) sein: </w:t>
      </w:r>
      <w:r w:rsidRPr="00106F04">
        <w:rPr>
          <w:rFonts w:ascii="Monotype Corsiva" w:hAnsi="Monotype Corsiva"/>
          <w:iCs/>
          <w:sz w:val="20"/>
        </w:rPr>
        <w:t>Er trank x-igen Rotwein</w:t>
      </w:r>
    </w:p>
    <w:p w14:paraId="4FE585E9" w14:textId="77777777" w:rsidR="005E1847" w:rsidRDefault="005E1847" w:rsidP="005E1847">
      <w:pPr>
        <w:pStyle w:val="absatzbeispielsatz"/>
      </w:pPr>
      <w:r>
        <w:tab/>
        <w:t xml:space="preserve">Er trank </w:t>
      </w:r>
      <w:r>
        <w:rPr>
          <w:u w:val="single"/>
        </w:rPr>
        <w:t>schönen, alten, tiefroten</w:t>
      </w:r>
      <w:r>
        <w:t xml:space="preserve"> Rotwein</w:t>
      </w:r>
    </w:p>
    <w:p w14:paraId="334F2645" w14:textId="77777777" w:rsidR="005E1847" w:rsidRDefault="005E1847" w:rsidP="005E1847">
      <w:pPr>
        <w:pStyle w:val="AbsatzAufzhlung"/>
        <w:rPr>
          <w:sz w:val="20"/>
        </w:rPr>
      </w:pPr>
      <w:r>
        <w:rPr>
          <w:sz w:val="20"/>
        </w:rPr>
        <w:tab/>
        <w:t>Bei dem Hinweis in §71 E1, dass das Komma (richtige Kommasetzung unterstellt) eine Verstehensanweisung ist, ob Gleichrangigkeit oder Unterordnung vorliegt (</w:t>
      </w:r>
      <w:r w:rsidRPr="00106F04">
        <w:rPr>
          <w:rFonts w:ascii="Monotype Corsiva" w:hAnsi="Monotype Corsiva"/>
          <w:sz w:val="20"/>
        </w:rPr>
        <w:t xml:space="preserve">„... </w:t>
      </w:r>
      <w:r w:rsidRPr="00106F04">
        <w:rPr>
          <w:rFonts w:ascii="Monotype Corsiva" w:hAnsi="Monotype Corsiva"/>
          <w:sz w:val="20"/>
          <w:u w:val="single"/>
        </w:rPr>
        <w:t>alter</w:t>
      </w:r>
      <w:r w:rsidRPr="00106F04">
        <w:rPr>
          <w:rFonts w:ascii="Monotype Corsiva" w:hAnsi="Monotype Corsiva"/>
          <w:sz w:val="20"/>
        </w:rPr>
        <w:t xml:space="preserve"> französischer Rotwein“</w:t>
      </w:r>
      <w:r>
        <w:rPr>
          <w:sz w:val="20"/>
        </w:rPr>
        <w:t>), sollte man auch ein Beispiel mit 3-facher Attribut-Staffelung wählen. Denn möglich ist dabei auch (entgegen der alten Duden-Regelung in R 90</w:t>
      </w:r>
      <w:r>
        <w:rPr>
          <w:sz w:val="20"/>
        </w:rPr>
        <w:sym w:font="Symbol" w:char="F0B7"/>
      </w:r>
      <w:r>
        <w:rPr>
          <w:sz w:val="20"/>
        </w:rPr>
        <w:t xml:space="preserve">) z. B. eine Folge </w:t>
      </w:r>
      <w:r>
        <w:rPr>
          <w:bCs/>
          <w:i/>
          <w:iCs/>
          <w:sz w:val="20"/>
        </w:rPr>
        <w:t>dreier</w:t>
      </w:r>
      <w:r>
        <w:rPr>
          <w:sz w:val="20"/>
        </w:rPr>
        <w:t xml:space="preserve"> nicht durch Komma getrennter Attribute wie in </w:t>
      </w:r>
      <w:r w:rsidRPr="00106F04">
        <w:rPr>
          <w:rFonts w:ascii="Monotype Corsiva" w:hAnsi="Monotype Corsiva"/>
          <w:iCs/>
          <w:sz w:val="20"/>
        </w:rPr>
        <w:t xml:space="preserve">ein </w:t>
      </w:r>
      <w:r w:rsidRPr="00106F04">
        <w:rPr>
          <w:rFonts w:ascii="Monotype Corsiva" w:hAnsi="Monotype Corsiva"/>
          <w:iCs/>
          <w:sz w:val="20"/>
          <w:u w:val="single"/>
        </w:rPr>
        <w:t>billiger</w:t>
      </w:r>
      <w:r>
        <w:rPr>
          <w:rFonts w:ascii="Monotype Corsiva" w:hAnsi="Monotype Corsiva"/>
          <w:iCs/>
          <w:sz w:val="20"/>
        </w:rPr>
        <w:t xml:space="preserve"> alter französischer W</w:t>
      </w:r>
      <w:r w:rsidRPr="00106F04">
        <w:rPr>
          <w:rFonts w:ascii="Monotype Corsiva" w:hAnsi="Monotype Corsiva"/>
          <w:iCs/>
          <w:sz w:val="20"/>
        </w:rPr>
        <w:t>ein</w:t>
      </w:r>
      <w:r>
        <w:rPr>
          <w:sz w:val="20"/>
        </w:rPr>
        <w:t xml:space="preserve"> (= die meisten alten französischen Weine sind teuer)“. Und ein Hinweis wäre gut, dass </w:t>
      </w:r>
      <w:r>
        <w:rPr>
          <w:i/>
          <w:iCs/>
          <w:sz w:val="20"/>
        </w:rPr>
        <w:t>eines</w:t>
      </w:r>
      <w:r>
        <w:rPr>
          <w:sz w:val="20"/>
        </w:rPr>
        <w:t xml:space="preserve"> der beiden (bzw. me</w:t>
      </w:r>
      <w:r>
        <w:rPr>
          <w:sz w:val="20"/>
        </w:rPr>
        <w:t>h</w:t>
      </w:r>
      <w:r>
        <w:rPr>
          <w:sz w:val="20"/>
        </w:rPr>
        <w:t xml:space="preserve">reren) Attribute in der gesprochenen Sprache normalerweise stimmlich markiert wird. Im Übrigen: Zwar sollte in den Regeln ein Beispiel mit adjektivischen Attributen gewählt werden, die Problematik hat aber nicht primär mit der </w:t>
      </w:r>
      <w:r>
        <w:rPr>
          <w:i/>
          <w:iCs/>
          <w:sz w:val="20"/>
        </w:rPr>
        <w:t>Wortart</w:t>
      </w:r>
      <w:r>
        <w:rPr>
          <w:sz w:val="20"/>
        </w:rPr>
        <w:t>-Charakteristik, sondern mit dem Attributstatus zu tun; insofern sollte die Regel- bzw. die Hinwei</w:t>
      </w:r>
      <w:r>
        <w:rPr>
          <w:sz w:val="20"/>
        </w:rPr>
        <w:t>s</w:t>
      </w:r>
      <w:r>
        <w:rPr>
          <w:sz w:val="20"/>
        </w:rPr>
        <w:t>formulierung von „Attributen“ reden.</w:t>
      </w:r>
    </w:p>
    <w:p w14:paraId="7E7BEABF" w14:textId="77777777" w:rsidR="005E1847" w:rsidRDefault="005E1847" w:rsidP="005E1847">
      <w:pPr>
        <w:pStyle w:val="AbsatzAufzhlung"/>
      </w:pPr>
      <w:r>
        <w:tab/>
        <w:t xml:space="preserve">Satzglied (innerhalb eines Teilsatzes): </w:t>
      </w:r>
      <w:r w:rsidRPr="00106F04">
        <w:rPr>
          <w:rFonts w:ascii="Monotype Corsiva" w:hAnsi="Monotype Corsiva"/>
          <w:iCs/>
          <w:sz w:val="20"/>
        </w:rPr>
        <w:t>Er trank X</w:t>
      </w:r>
      <w:r>
        <w:t xml:space="preserve"> </w:t>
      </w:r>
    </w:p>
    <w:p w14:paraId="72E99EBD" w14:textId="77777777" w:rsidR="005E1847" w:rsidRDefault="005E1847" w:rsidP="005E1847">
      <w:pPr>
        <w:pStyle w:val="absatzbeispielsatz"/>
        <w:rPr>
          <w:u w:val="single"/>
        </w:rPr>
      </w:pPr>
      <w:r>
        <w:tab/>
        <w:t xml:space="preserve">Er trank </w:t>
      </w:r>
      <w:r>
        <w:rPr>
          <w:u w:val="single"/>
        </w:rPr>
        <w:t>Wein, Bier und Schnaps</w:t>
      </w:r>
    </w:p>
    <w:p w14:paraId="077BB485" w14:textId="77777777" w:rsidR="005E1847" w:rsidRDefault="005E1847" w:rsidP="005E1847">
      <w:pPr>
        <w:pStyle w:val="AbsatzAufzhlung"/>
      </w:pPr>
      <w:r>
        <w:t>●</w:t>
      </w:r>
      <w:r>
        <w:tab/>
        <w:t xml:space="preserve">abhängiger Teilsatz (innerhalb eines Gesamtsatzes): </w:t>
      </w:r>
      <w:r w:rsidRPr="00106F04">
        <w:rPr>
          <w:rFonts w:ascii="Monotype Corsiva" w:hAnsi="Monotype Corsiva"/>
          <w:sz w:val="20"/>
        </w:rPr>
        <w:t>Sie blieben x-weil zuhause</w:t>
      </w:r>
    </w:p>
    <w:p w14:paraId="2FC90F89" w14:textId="77777777" w:rsidR="005E1847" w:rsidRDefault="005E1847" w:rsidP="005E1847">
      <w:pPr>
        <w:pStyle w:val="absatzbeispielsatz"/>
      </w:pPr>
      <w:r>
        <w:tab/>
        <w:t xml:space="preserve">Sie blieben zuhause, </w:t>
      </w:r>
      <w:r>
        <w:rPr>
          <w:u w:val="single"/>
        </w:rPr>
        <w:t>weil er müde war, weil sie noch arbeiten wollte</w:t>
      </w:r>
    </w:p>
    <w:p w14:paraId="4F65BD9B" w14:textId="77777777" w:rsidR="005E1847" w:rsidRDefault="005E1847" w:rsidP="005E1847">
      <w:pPr>
        <w:pStyle w:val="AbsatzAufzhlung"/>
      </w:pPr>
      <w:r>
        <w:t>●</w:t>
      </w:r>
      <w:r>
        <w:tab/>
        <w:t xml:space="preserve">selbstständiger Teilsatz (innerhalb eines Gesamtsatzes): </w:t>
      </w:r>
      <w:r w:rsidRPr="00106F04">
        <w:rPr>
          <w:rFonts w:ascii="Monotype Corsiva" w:hAnsi="Monotype Corsiva"/>
          <w:sz w:val="20"/>
        </w:rPr>
        <w:t>x</w:t>
      </w:r>
    </w:p>
    <w:p w14:paraId="0D27BE0D" w14:textId="77777777" w:rsidR="005E1847" w:rsidRDefault="005E1847" w:rsidP="005E1847">
      <w:pPr>
        <w:pStyle w:val="absatzbeispielsatz"/>
        <w:rPr>
          <w:u w:val="single"/>
        </w:rPr>
      </w:pPr>
      <w:r>
        <w:tab/>
      </w:r>
      <w:r>
        <w:rPr>
          <w:u w:val="single"/>
        </w:rPr>
        <w:t>Sie war müde, er wollte noch arbeiten</w:t>
      </w:r>
    </w:p>
    <w:p w14:paraId="48B2AAED" w14:textId="77777777" w:rsidR="005E1847" w:rsidRDefault="005E1847" w:rsidP="005E1847">
      <w:pPr>
        <w:pStyle w:val="AbsatzAufzhlung"/>
      </w:pPr>
      <w:r>
        <w:t>●</w:t>
      </w:r>
      <w:r>
        <w:tab/>
        <w:t xml:space="preserve">äußerungswertige Setzungen (innerhalb eines Gesamtsatzes bzw. einer Gesamtsetzung): </w:t>
      </w:r>
      <w:r w:rsidRPr="00106F04">
        <w:rPr>
          <w:rFonts w:ascii="Monotype Corsiva" w:hAnsi="Monotype Corsiva"/>
          <w:sz w:val="20"/>
        </w:rPr>
        <w:t>X</w:t>
      </w:r>
    </w:p>
    <w:p w14:paraId="09541467" w14:textId="77777777" w:rsidR="005E1847" w:rsidRDefault="005E1847" w:rsidP="005E1847">
      <w:pPr>
        <w:pStyle w:val="absatzbeispielsatz"/>
      </w:pPr>
      <w:r>
        <w:tab/>
        <w:t>„Ja, daran ist nicht zu zweifeln“, „Tatsächlich, das ist es“, „Danke, ich habe schon gegessen“, „Was, du bist umgezogen?“, „Ach ja, so ist es nun einmal“, „Oh, wie kalt das ist!“</w:t>
      </w:r>
    </w:p>
    <w:p w14:paraId="799F5FC6" w14:textId="77777777" w:rsidR="005E1847" w:rsidRDefault="005E1847" w:rsidP="005E1847">
      <w:pPr>
        <w:pStyle w:val="absatzbeispielsatz"/>
      </w:pPr>
      <w:r>
        <w:tab/>
        <w:t>Ja, richtig</w:t>
      </w:r>
    </w:p>
    <w:p w14:paraId="722A1D25" w14:textId="77777777" w:rsidR="005E1847" w:rsidRDefault="005E1847" w:rsidP="005E1847">
      <w:pPr>
        <w:pStyle w:val="AbsatzAufzhlung"/>
        <w:rPr>
          <w:sz w:val="20"/>
        </w:rPr>
      </w:pPr>
      <w:r>
        <w:tab/>
      </w:r>
      <w:r>
        <w:rPr>
          <w:sz w:val="20"/>
        </w:rPr>
        <w:t>Die Amtlichen Regeln klassifizieren solche Konstruktionen in §79 Absatz (3) irrtümlicherweise als „Ausrufe“. Zwar können solche Konstruktionen als Ausrufe benutzt werden, das Komma ist aber nicht an diesen kommun</w:t>
      </w:r>
      <w:r>
        <w:rPr>
          <w:sz w:val="20"/>
        </w:rPr>
        <w:t>i</w:t>
      </w:r>
      <w:r>
        <w:rPr>
          <w:sz w:val="20"/>
        </w:rPr>
        <w:t>kativen Status gebunden. Wenn man diese zusätzliche Ebene der „äußerungswertigen“ Ausdrücke mit einb</w:t>
      </w:r>
      <w:r>
        <w:rPr>
          <w:sz w:val="20"/>
        </w:rPr>
        <w:t>e</w:t>
      </w:r>
      <w:r>
        <w:rPr>
          <w:sz w:val="20"/>
        </w:rPr>
        <w:t>zieht, kann man viele der in der Regel §79 in den dortigen Absätzen (2) und (3) zusammengestellten Beispiele hier mit unterbringen. Die restlichen Beispiele dieser beiden Absätze gehören als Fälle von Teilsatz-Apposition in den Kontext von „Ausgliederung“, die Beispiele des Absatzes (1) – alles Fälle von Anreden – ebenfalls dor</w:t>
      </w:r>
      <w:r>
        <w:rPr>
          <w:sz w:val="20"/>
        </w:rPr>
        <w:t>t</w:t>
      </w:r>
      <w:r>
        <w:rPr>
          <w:sz w:val="20"/>
        </w:rPr>
        <w:t>hin in die Gruppe der „Einschübe“. Auf diese Weise kann man die in sich heterogene Reste-Regel §79 einsparen.</w:t>
      </w:r>
    </w:p>
    <w:p w14:paraId="54AD1C23" w14:textId="77777777" w:rsidR="005E1847" w:rsidRDefault="005E1847" w:rsidP="005E1847">
      <w:pPr>
        <w:pStyle w:val="Absatzgross"/>
      </w:pPr>
      <w:r>
        <w:t>Das Einzel-Komma zwischen den Stellen-Besetzungen hilft also bei der stelleninternen Glied</w:t>
      </w:r>
      <w:r>
        <w:t>e</w:t>
      </w:r>
      <w:r>
        <w:t xml:space="preserve">rungsarbeit; es wird durch bestimmte Verbindungswörter wie </w:t>
      </w:r>
      <w:r w:rsidRPr="00106F04">
        <w:rPr>
          <w:rFonts w:ascii="Monotype Corsiva" w:hAnsi="Monotype Corsiva"/>
          <w:iCs/>
          <w:sz w:val="20"/>
        </w:rPr>
        <w:t>und</w:t>
      </w:r>
      <w:r>
        <w:t xml:space="preserve"> und </w:t>
      </w:r>
      <w:r w:rsidRPr="00106F04">
        <w:rPr>
          <w:rFonts w:ascii="Monotype Corsiva" w:hAnsi="Monotype Corsiva"/>
          <w:iCs/>
          <w:sz w:val="20"/>
        </w:rPr>
        <w:t>oder</w:t>
      </w:r>
      <w:r>
        <w:t xml:space="preserve"> usw. (die in der Regel §72 aufgeführt werden) ersetzt.</w:t>
      </w:r>
    </w:p>
    <w:p w14:paraId="101D42C2" w14:textId="77777777" w:rsidR="005E1847" w:rsidRDefault="005E1847" w:rsidP="005E1847">
      <w:pPr>
        <w:pStyle w:val="Absatzgross"/>
      </w:pPr>
      <w:r>
        <w:t>Regel §73 erlaubt bei „selbständigen Sätzen“ (= hauptsatzförmigen Teilsätzen) und für 6 der in §72 aufgeführten 10 Verbindungswörter, trotz eines Komma-ersetzenden Verbindungswortes ein Ko</w:t>
      </w:r>
      <w:r>
        <w:t>m</w:t>
      </w:r>
      <w:r>
        <w:t>ma zu setzen, „um die Gliederung des Ganzsatzes deutlich zu machen“. Und aus den Beispielen der zweiten Beispielgruppe – nicht aus der Regelformulierung – kann man einen besonderen Zweck dieser Sonderregel erschließen: Sie soll Missverstehensmöglichkeiten ausschließen helfen.</w:t>
      </w:r>
    </w:p>
    <w:p w14:paraId="4D96D05C" w14:textId="77777777" w:rsidR="005E1847" w:rsidRPr="001B3E4A" w:rsidRDefault="005E1847" w:rsidP="005E1847">
      <w:pPr>
        <w:pStyle w:val="Rahmenklein"/>
      </w:pPr>
      <w:r w:rsidRPr="001B3E4A">
        <w:t>Die beiden Beispielgruppen – auch dies ist nur indirekt erkennbar – bieten zwei Varianten von „Missverständnis-Ausschließen“:</w:t>
      </w:r>
    </w:p>
    <w:p w14:paraId="2DC448FE" w14:textId="77777777" w:rsidR="005E1847" w:rsidRPr="001B3E4A" w:rsidRDefault="005E1847" w:rsidP="005E1847">
      <w:pPr>
        <w:pStyle w:val="AbsatzAufzhlung"/>
      </w:pPr>
      <w:r w:rsidRPr="001B3E4A">
        <w:t>●</w:t>
      </w:r>
      <w:r w:rsidRPr="001B3E4A">
        <w:tab/>
        <w:t xml:space="preserve">Durch strukturverdeutlichendes Komma wird eine doppeldeutige Konstruktion auf </w:t>
      </w:r>
      <w:r w:rsidRPr="001B3E4A">
        <w:rPr>
          <w:i/>
          <w:iCs/>
        </w:rPr>
        <w:t>eine</w:t>
      </w:r>
      <w:r w:rsidRPr="001B3E4A">
        <w:t xml:space="preserve"> der beiden sonst möglichen Lesarten reduziert. Ein Beispiel aus der ersten Gruppe</w:t>
      </w:r>
      <w:r w:rsidR="001B3E4A" w:rsidRPr="001B3E4A">
        <w:t xml:space="preserve"> (= in der 2006er Version der Amtlichen Regeln nicht mehr aufgeführt)</w:t>
      </w:r>
      <w:r w:rsidRPr="001B3E4A">
        <w:t xml:space="preserve">: </w:t>
      </w:r>
    </w:p>
    <w:p w14:paraId="5E30FD81" w14:textId="77777777" w:rsidR="005E1847" w:rsidRPr="001B3E4A" w:rsidRDefault="005E1847" w:rsidP="005E1847">
      <w:pPr>
        <w:pStyle w:val="absatzbeispielsatz"/>
      </w:pPr>
      <w:r w:rsidRPr="001B3E4A">
        <w:tab/>
        <w:t>„Ich habe sie oft besucht(,) und wir saßen bis spät in die Nacht zusammen, wenn sie in guter Stimmung war.“</w:t>
      </w:r>
    </w:p>
    <w:p w14:paraId="187A37C6" w14:textId="77777777" w:rsidR="005E1847" w:rsidRDefault="005E1847" w:rsidP="005E1847">
      <w:pPr>
        <w:pStyle w:val="AbsatzAufzhlung"/>
      </w:pPr>
      <w:r w:rsidRPr="001B3E4A">
        <w:rPr>
          <w:iCs/>
        </w:rPr>
        <w:tab/>
      </w:r>
      <w:r w:rsidRPr="001B3E4A">
        <w:rPr>
          <w:i/>
        </w:rPr>
        <w:t>Mit</w:t>
      </w:r>
      <w:r w:rsidRPr="001B3E4A">
        <w:t xml:space="preserve"> Komma bezieht sich der konditionale Nebensatz nur auf den </w:t>
      </w:r>
      <w:r w:rsidRPr="001B3E4A">
        <w:rPr>
          <w:i/>
        </w:rPr>
        <w:t>zweiten</w:t>
      </w:r>
      <w:r w:rsidRPr="001B3E4A">
        <w:t xml:space="preserve"> der beiden gleic</w:t>
      </w:r>
      <w:r w:rsidRPr="001B3E4A">
        <w:t>h</w:t>
      </w:r>
      <w:r w:rsidRPr="001B3E4A">
        <w:t xml:space="preserve">rangigen Hauptsätze, </w:t>
      </w:r>
      <w:r w:rsidRPr="001B3E4A">
        <w:rPr>
          <w:i/>
          <w:iCs/>
        </w:rPr>
        <w:t>ohne</w:t>
      </w:r>
      <w:r w:rsidRPr="001B3E4A">
        <w:t xml:space="preserve"> Komma wäre auch möglich, dass er sich auf den </w:t>
      </w:r>
      <w:r w:rsidRPr="001B3E4A">
        <w:rPr>
          <w:i/>
        </w:rPr>
        <w:t>doppelten</w:t>
      </w:r>
      <w:r w:rsidRPr="001B3E4A">
        <w:t xml:space="preserve"> Haup</w:t>
      </w:r>
      <w:r w:rsidRPr="001B3E4A">
        <w:t>t</w:t>
      </w:r>
      <w:r w:rsidRPr="001B3E4A">
        <w:t xml:space="preserve">satz </w:t>
      </w:r>
      <w:r w:rsidRPr="001B3E4A">
        <w:rPr>
          <w:iCs/>
        </w:rPr>
        <w:t>insgesamt</w:t>
      </w:r>
      <w:r w:rsidRPr="001B3E4A">
        <w:t xml:space="preserve"> bezieht. Dieses Komma </w:t>
      </w:r>
      <w:r w:rsidRPr="001B3E4A">
        <w:rPr>
          <w:iCs/>
        </w:rPr>
        <w:t>muss</w:t>
      </w:r>
      <w:r w:rsidRPr="001B3E4A">
        <w:t xml:space="preserve"> nicht, es </w:t>
      </w:r>
      <w:r w:rsidRPr="001B3E4A">
        <w:rPr>
          <w:iCs/>
        </w:rPr>
        <w:t>kann</w:t>
      </w:r>
      <w:r w:rsidRPr="001B3E4A">
        <w:t xml:space="preserve"> (und </w:t>
      </w:r>
      <w:r w:rsidRPr="001B3E4A">
        <w:rPr>
          <w:iCs/>
        </w:rPr>
        <w:t>sollte</w:t>
      </w:r>
      <w:r w:rsidRPr="001B3E4A">
        <w:t>) aber gesetzt werden.</w:t>
      </w:r>
    </w:p>
    <w:p w14:paraId="23BA6EB7" w14:textId="77777777" w:rsidR="005E1847" w:rsidRDefault="005E1847" w:rsidP="005E1847">
      <w:pPr>
        <w:pStyle w:val="AbsatzAufzhlung"/>
      </w:pPr>
      <w:r>
        <w:t>●</w:t>
      </w:r>
      <w:r>
        <w:tab/>
        <w:t>Durch strukturverdeutlichendes Komma wird einem eventuelles Fehlverstehen und damit e</w:t>
      </w:r>
      <w:r>
        <w:t>i</w:t>
      </w:r>
      <w:r>
        <w:t>ner Verstehens</w:t>
      </w:r>
      <w:r>
        <w:rPr>
          <w:i/>
          <w:iCs/>
        </w:rPr>
        <w:t>verzögerung</w:t>
      </w:r>
      <w:r>
        <w:t xml:space="preserve"> der – in sich eindeutigen – Konstruktion vorgebeugt. Ein Beispiel aus der zweiten Beispielgruppe: </w:t>
      </w:r>
    </w:p>
    <w:p w14:paraId="42361668" w14:textId="77777777" w:rsidR="005E1847" w:rsidRDefault="005E1847" w:rsidP="005E1847">
      <w:pPr>
        <w:pStyle w:val="absatzbeispielsatz"/>
      </w:pPr>
      <w:r>
        <w:tab/>
        <w:t>„Er traf sich mit meiner Schwester(,) und deren Freundin war auch mitgekommen.“</w:t>
      </w:r>
    </w:p>
    <w:p w14:paraId="300668E7" w14:textId="77777777" w:rsidR="005E1847" w:rsidRDefault="005E1847" w:rsidP="005E1847">
      <w:pPr>
        <w:pStyle w:val="AbsatzAufzhlung"/>
      </w:pPr>
      <w:r>
        <w:rPr>
          <w:iCs/>
        </w:rPr>
        <w:tab/>
      </w:r>
      <w:r>
        <w:rPr>
          <w:i/>
        </w:rPr>
        <w:t>Ohne</w:t>
      </w:r>
      <w:r>
        <w:t xml:space="preserve"> Komma könnte man </w:t>
      </w:r>
      <w:r w:rsidRPr="00106F04">
        <w:rPr>
          <w:rFonts w:ascii="Monotype Corsiva" w:hAnsi="Monotype Corsiva"/>
          <w:iCs/>
          <w:sz w:val="20"/>
        </w:rPr>
        <w:t>und deren Freundin</w:t>
      </w:r>
      <w:r>
        <w:t xml:space="preserve"> zunächst irrtümlich als </w:t>
      </w:r>
      <w:r>
        <w:rPr>
          <w:i/>
          <w:iCs/>
        </w:rPr>
        <w:t>Zweit</w:t>
      </w:r>
      <w:r>
        <w:t>besetzung des Sat</w:t>
      </w:r>
      <w:r>
        <w:t>z</w:t>
      </w:r>
      <w:r>
        <w:t xml:space="preserve">gliedkerns </w:t>
      </w:r>
      <w:r w:rsidRPr="00106F04">
        <w:rPr>
          <w:rFonts w:ascii="Monotype Corsiva" w:hAnsi="Monotype Corsiva"/>
          <w:iCs/>
          <w:sz w:val="20"/>
        </w:rPr>
        <w:t>(mit) meiner Schwester ...</w:t>
      </w:r>
      <w:r>
        <w:t xml:space="preserve"> halten. </w:t>
      </w:r>
      <w:r>
        <w:rPr>
          <w:i/>
        </w:rPr>
        <w:t>Mit</w:t>
      </w:r>
      <w:r>
        <w:t xml:space="preserve"> Komma ist – weil durch </w:t>
      </w:r>
      <w:r>
        <w:rPr>
          <w:i/>
          <w:iCs/>
        </w:rPr>
        <w:t>und</w:t>
      </w:r>
      <w:r>
        <w:t xml:space="preserve"> verbundene gleichra</w:t>
      </w:r>
      <w:r>
        <w:t>n</w:t>
      </w:r>
      <w:r>
        <w:t xml:space="preserve">gige Bausteine nicht durch Komma getrennt werden dürfen – </w:t>
      </w:r>
      <w:r>
        <w:rPr>
          <w:iCs/>
        </w:rPr>
        <w:t>sofort</w:t>
      </w:r>
      <w:r>
        <w:t xml:space="preserve"> klar, dass hier eine neue Konstruktionseinheit (hier: ein neuer selbständiger Teilsatz) beginnen muss.</w:t>
      </w:r>
    </w:p>
    <w:p w14:paraId="00F32696" w14:textId="77777777" w:rsidR="005E1847" w:rsidRDefault="005E1847" w:rsidP="005E1847">
      <w:pPr>
        <w:pStyle w:val="RahmenEnde"/>
      </w:pPr>
      <w:r>
        <w:t>Diese zwei Funktionen – Doppeldeutigkeiten reduzieren und Verstehensverzögerungen vorbeugen – werden nicht explizit genannt, sie leiten aber die Beispiel-Gruppierung. Mir schiene daher eine Formulierung wie die folgende erheblich klärender:</w:t>
      </w:r>
    </w:p>
    <w:p w14:paraId="0B1BF29B" w14:textId="77777777" w:rsidR="005E1847" w:rsidRDefault="005E1847" w:rsidP="005E1847">
      <w:pPr>
        <w:pStyle w:val="AbsatzZitat"/>
      </w:pPr>
      <w:r>
        <w:t xml:space="preserve">§73 „Bei gleichrangigen </w:t>
      </w:r>
      <w:r w:rsidRPr="001B3E4A">
        <w:t>selbständigen</w:t>
      </w:r>
      <w:r>
        <w:t xml:space="preserve"> Teilsätzen, die durch </w:t>
      </w:r>
      <w:r>
        <w:rPr>
          <w:i/>
          <w:iCs/>
        </w:rPr>
        <w:t>und</w:t>
      </w:r>
      <w:r>
        <w:t xml:space="preserve">, </w:t>
      </w:r>
      <w:r>
        <w:rPr>
          <w:i/>
          <w:iCs/>
        </w:rPr>
        <w:t>oder</w:t>
      </w:r>
      <w:r>
        <w:t xml:space="preserve"> und 4 weiteren der insgesamt 10 Verbindungswörter verbunden sind, kann man ein gliederungsverdeutlichendes Komma setzen, um Do</w:t>
      </w:r>
      <w:r>
        <w:t>p</w:t>
      </w:r>
      <w:r>
        <w:t xml:space="preserve">peldeutigkeiten zu vermeiden bzw. Verstehensverzögerungen vorzubeugen“ </w:t>
      </w:r>
    </w:p>
    <w:p w14:paraId="4A36DAEF" w14:textId="77777777" w:rsidR="005E1847" w:rsidRDefault="005E1847">
      <w:pPr>
        <w:pStyle w:val="berschriftAbschnittnum"/>
      </w:pPr>
      <w:r>
        <w:t>5</w:t>
      </w:r>
      <w:r>
        <w:tab/>
        <w:t>Komma und Teilsatzeinbau</w:t>
      </w:r>
    </w:p>
    <w:p w14:paraId="3579D1C3" w14:textId="77777777" w:rsidR="005E1847" w:rsidRPr="0028762F" w:rsidRDefault="005E1847">
      <w:pPr>
        <w:pStyle w:val="Absatzgross"/>
        <w:rPr>
          <w:strike/>
          <w:sz w:val="20"/>
        </w:rPr>
      </w:pPr>
      <w:r>
        <w:t>Während innerhalb von Satzgliedern der Wechsel zwischen zwei unterschiedlichen syntaktischen Rangebenen (z. B. die Stelle zwischen einem untergeordneten und einem ihm übergeordneten Attr</w:t>
      </w:r>
      <w:r>
        <w:t>i</w:t>
      </w:r>
      <w:r>
        <w:t xml:space="preserve">but) gerade </w:t>
      </w:r>
      <w:r>
        <w:rPr>
          <w:i/>
          <w:iCs/>
        </w:rPr>
        <w:t>nicht</w:t>
      </w:r>
      <w:r>
        <w:t xml:space="preserve"> durch Komma markiert wird (sondern – im Gegenteil – sogar zur Aufhebung schließender Kommas von Nachträgen führt), wird innerhalb eines Gesamtsatzes der „Etagen-Wechsel“ zwischen Teilsätzen durch paariges Komma verdeutlicht. Das macht Sinn: Der Einbau von Teilsätzen (oder satzwertigen Infinitiven usw.) – selbst dann, wenn er am Anfang oder Ende des übergeordneten Teilsatzes erfolgt – macht die Grenzen der ‚Territorien‛ der beiden Prädikate unklar, das paarige Komma dient als Sortierhilfe bei der Zuordnung der versammelten Satzglieder zu den beiden Prädikaten der Teilsätze. Demgegenüber erfolgen Mehrfachbesetzungen von Teilsä</w:t>
      </w:r>
      <w:r>
        <w:t>t</w:t>
      </w:r>
      <w:r>
        <w:t>zen immer nach Abschluss eines kompletten Teilsatzes, zudem mit (einfachem) Komma bzw. Ko</w:t>
      </w:r>
      <w:r>
        <w:t>n</w:t>
      </w:r>
      <w:r>
        <w:t xml:space="preserve">junktoren wie </w:t>
      </w:r>
      <w:r>
        <w:rPr>
          <w:i/>
          <w:iCs/>
        </w:rPr>
        <w:t>und</w:t>
      </w:r>
      <w:r>
        <w:t xml:space="preserve">. </w:t>
      </w:r>
    </w:p>
    <w:p w14:paraId="1D70FA36" w14:textId="77777777" w:rsidR="005E1847" w:rsidRDefault="005E1847">
      <w:pPr>
        <w:pStyle w:val="Unterabschnittnum"/>
        <w:rPr>
          <w:b w:val="0"/>
        </w:rPr>
      </w:pPr>
      <w:r>
        <w:t>5.1 Teilsatz-Einbau</w:t>
      </w:r>
    </w:p>
    <w:p w14:paraId="123BB154" w14:textId="77777777" w:rsidR="005E1847" w:rsidRDefault="005E1847">
      <w:pPr>
        <w:pStyle w:val="Rahmengro"/>
      </w:pPr>
      <w:r>
        <w:t>In den folgenden Satz</w:t>
      </w:r>
    </w:p>
    <w:p w14:paraId="170E907A" w14:textId="77777777" w:rsidR="005E1847" w:rsidRDefault="005E1847">
      <w:pPr>
        <w:pStyle w:val="absatzbeispielsatz"/>
      </w:pPr>
      <w:r>
        <w:tab/>
        <w:t>Er ging, wenn es dunkel war, mit dem Hund spazieren, obwohl er wusste, dass das ungesund war.</w:t>
      </w:r>
    </w:p>
    <w:p w14:paraId="24C94B33" w14:textId="77777777" w:rsidR="005E1847" w:rsidRDefault="005E1847">
      <w:pPr>
        <w:pStyle w:val="RahmenEnde"/>
      </w:pPr>
      <w:r>
        <w:t>sind insgesamt 3 untergeordnete Teilsätze eingebaut. Die insgesamt 4 Teilsätze besetzen dabei 3 Rangebenen. Man kann diese Konstruktion so verdeutlichen:</w:t>
      </w:r>
    </w:p>
    <w:p w14:paraId="5956A3D1" w14:textId="77777777" w:rsidR="005E1847" w:rsidRDefault="005E1847" w:rsidP="005E1847">
      <w:pPr>
        <w:pStyle w:val="Durchschugro"/>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4"/>
        <w:gridCol w:w="8477"/>
      </w:tblGrid>
      <w:tr w:rsidR="005E1847" w:rsidRPr="00AD69D7" w14:paraId="70A3894A" w14:textId="77777777">
        <w:tc>
          <w:tcPr>
            <w:tcW w:w="454" w:type="dxa"/>
          </w:tcPr>
          <w:p w14:paraId="6BD75CEB" w14:textId="77777777" w:rsidR="005E1847" w:rsidRPr="00AD69D7" w:rsidRDefault="005E1847">
            <w:pPr>
              <w:pStyle w:val="AbsatzAufzhlung"/>
              <w:ind w:left="0" w:firstLine="0"/>
              <w:rPr>
                <w:sz w:val="20"/>
              </w:rPr>
            </w:pPr>
            <w:r w:rsidRPr="00AD69D7">
              <w:rPr>
                <w:sz w:val="20"/>
              </w:rPr>
              <w:t>1.</w:t>
            </w:r>
          </w:p>
        </w:tc>
        <w:tc>
          <w:tcPr>
            <w:tcW w:w="8477" w:type="dxa"/>
          </w:tcPr>
          <w:p w14:paraId="401494F6" w14:textId="77777777" w:rsidR="005E1847" w:rsidRPr="00AD69D7" w:rsidRDefault="005E1847">
            <w:pPr>
              <w:pStyle w:val="AbsatzAufzhlung"/>
              <w:ind w:left="0" w:firstLine="0"/>
              <w:rPr>
                <w:sz w:val="20"/>
              </w:rPr>
            </w:pPr>
            <w:r w:rsidRPr="00AD69D7">
              <w:rPr>
                <w:sz w:val="20"/>
              </w:rPr>
              <w:t xml:space="preserve">Er ging      [x-wann]   </w:t>
            </w:r>
            <w:r>
              <w:rPr>
                <w:sz w:val="20"/>
              </w:rPr>
              <w:t xml:space="preserve"> </w:t>
            </w:r>
            <w:r w:rsidRPr="00AD69D7">
              <w:rPr>
                <w:sz w:val="20"/>
              </w:rPr>
              <w:t xml:space="preserve">    </w:t>
            </w:r>
            <w:r>
              <w:rPr>
                <w:sz w:val="20"/>
              </w:rPr>
              <w:t xml:space="preserve">   </w:t>
            </w:r>
            <w:r w:rsidRPr="00AD69D7">
              <w:rPr>
                <w:sz w:val="20"/>
              </w:rPr>
              <w:t xml:space="preserve">  mit dem Hund spazieren [trotz Y]         </w:t>
            </w:r>
            <w:r>
              <w:rPr>
                <w:sz w:val="20"/>
              </w:rPr>
              <w:t xml:space="preserve">   </w:t>
            </w:r>
            <w:r w:rsidRPr="00AD69D7">
              <w:rPr>
                <w:sz w:val="20"/>
              </w:rPr>
              <w:t xml:space="preserve">  </w:t>
            </w:r>
            <w:r>
              <w:rPr>
                <w:sz w:val="20"/>
              </w:rPr>
              <w:t xml:space="preserve">   </w:t>
            </w:r>
            <w:r w:rsidRPr="00AD69D7">
              <w:rPr>
                <w:sz w:val="20"/>
              </w:rPr>
              <w:t xml:space="preserve">                           </w:t>
            </w:r>
            <w:r>
              <w:rPr>
                <w:sz w:val="20"/>
              </w:rPr>
              <w:t xml:space="preserve">     </w:t>
            </w:r>
            <w:r w:rsidRPr="00AD69D7">
              <w:rPr>
                <w:sz w:val="20"/>
              </w:rPr>
              <w:t xml:space="preserve">             </w:t>
            </w:r>
            <w:r w:rsidRPr="00AD69D7">
              <w:rPr>
                <w:b/>
                <w:sz w:val="20"/>
              </w:rPr>
              <w:t>.</w:t>
            </w:r>
          </w:p>
        </w:tc>
      </w:tr>
      <w:tr w:rsidR="005E1847" w:rsidRPr="00AD69D7" w14:paraId="365FB17F" w14:textId="77777777">
        <w:tc>
          <w:tcPr>
            <w:tcW w:w="454" w:type="dxa"/>
          </w:tcPr>
          <w:p w14:paraId="4CD6D99D" w14:textId="77777777" w:rsidR="005E1847" w:rsidRPr="00AD69D7" w:rsidRDefault="005E1847">
            <w:pPr>
              <w:pStyle w:val="AbsatzAufzhlung"/>
              <w:ind w:left="0" w:firstLine="0"/>
              <w:rPr>
                <w:sz w:val="20"/>
              </w:rPr>
            </w:pPr>
            <w:r w:rsidRPr="00AD69D7">
              <w:rPr>
                <w:sz w:val="20"/>
              </w:rPr>
              <w:t>2.</w:t>
            </w:r>
          </w:p>
        </w:tc>
        <w:tc>
          <w:tcPr>
            <w:tcW w:w="8477" w:type="dxa"/>
          </w:tcPr>
          <w:p w14:paraId="69672E14" w14:textId="77777777" w:rsidR="005E1847" w:rsidRPr="00AD69D7" w:rsidRDefault="005E1847">
            <w:pPr>
              <w:pStyle w:val="AbsatzAufzhlung"/>
              <w:ind w:left="0" w:firstLine="0"/>
              <w:rPr>
                <w:sz w:val="20"/>
              </w:rPr>
            </w:pPr>
            <w:r>
              <w:rPr>
                <w:sz w:val="20"/>
              </w:rPr>
              <w:t xml:space="preserve">        </w:t>
            </w:r>
            <w:r w:rsidRPr="00AD69D7">
              <w:rPr>
                <w:sz w:val="20"/>
              </w:rPr>
              <w:t xml:space="preserve">   </w:t>
            </w:r>
            <w:r w:rsidRPr="00AD69D7">
              <w:rPr>
                <w:b/>
                <w:sz w:val="20"/>
              </w:rPr>
              <w:t>,</w:t>
            </w:r>
            <w:r w:rsidRPr="00AD69D7">
              <w:rPr>
                <w:sz w:val="20"/>
              </w:rPr>
              <w:t xml:space="preserve"> </w:t>
            </w:r>
            <w:r w:rsidRPr="00AD69D7">
              <w:rPr>
                <w:i/>
                <w:sz w:val="20"/>
              </w:rPr>
              <w:t>wenn es dunkel war</w:t>
            </w:r>
            <w:r w:rsidRPr="00AD69D7">
              <w:rPr>
                <w:b/>
                <w:sz w:val="20"/>
              </w:rPr>
              <w:t>,</w:t>
            </w:r>
            <w:r>
              <w:rPr>
                <w:sz w:val="20"/>
              </w:rPr>
              <w:t xml:space="preserve">                      </w:t>
            </w:r>
            <w:r w:rsidRPr="00AD69D7">
              <w:rPr>
                <w:sz w:val="20"/>
              </w:rPr>
              <w:t xml:space="preserve">     </w:t>
            </w:r>
            <w:r>
              <w:rPr>
                <w:sz w:val="20"/>
              </w:rPr>
              <w:t xml:space="preserve">          </w:t>
            </w:r>
            <w:r w:rsidRPr="00AD69D7">
              <w:rPr>
                <w:sz w:val="20"/>
              </w:rPr>
              <w:t xml:space="preserve">  </w:t>
            </w:r>
            <w:r w:rsidRPr="00AD69D7">
              <w:rPr>
                <w:b/>
                <w:sz w:val="20"/>
              </w:rPr>
              <w:t>,</w:t>
            </w:r>
            <w:r w:rsidRPr="00AD69D7">
              <w:rPr>
                <w:sz w:val="20"/>
              </w:rPr>
              <w:t xml:space="preserve"> </w:t>
            </w:r>
            <w:r w:rsidRPr="00AD69D7">
              <w:rPr>
                <w:i/>
                <w:sz w:val="20"/>
              </w:rPr>
              <w:t>obwohl er [Z] wusste</w:t>
            </w:r>
            <w:r w:rsidRPr="00AD69D7">
              <w:rPr>
                <w:b/>
                <w:sz w:val="20"/>
              </w:rPr>
              <w:t>,</w:t>
            </w:r>
          </w:p>
        </w:tc>
      </w:tr>
      <w:tr w:rsidR="005E1847" w:rsidRPr="00AD69D7" w14:paraId="2EECEC33" w14:textId="77777777">
        <w:tc>
          <w:tcPr>
            <w:tcW w:w="454" w:type="dxa"/>
          </w:tcPr>
          <w:p w14:paraId="10293520" w14:textId="77777777" w:rsidR="005E1847" w:rsidRPr="00AD69D7" w:rsidRDefault="005E1847">
            <w:pPr>
              <w:pStyle w:val="AbsatzAufzhlung"/>
              <w:ind w:left="0" w:firstLine="0"/>
              <w:rPr>
                <w:sz w:val="20"/>
              </w:rPr>
            </w:pPr>
            <w:r w:rsidRPr="00AD69D7">
              <w:rPr>
                <w:sz w:val="20"/>
              </w:rPr>
              <w:t>3.</w:t>
            </w:r>
          </w:p>
        </w:tc>
        <w:tc>
          <w:tcPr>
            <w:tcW w:w="8477" w:type="dxa"/>
          </w:tcPr>
          <w:p w14:paraId="17E7B3E4" w14:textId="77777777" w:rsidR="005E1847" w:rsidRPr="00AD69D7" w:rsidRDefault="005E1847">
            <w:pPr>
              <w:pStyle w:val="AbsatzAufzhlung"/>
              <w:ind w:left="0" w:firstLine="0"/>
              <w:rPr>
                <w:sz w:val="20"/>
              </w:rPr>
            </w:pPr>
            <w:r w:rsidRPr="00AD69D7">
              <w:rPr>
                <w:sz w:val="20"/>
              </w:rPr>
              <w:t xml:space="preserve">                                                                       </w:t>
            </w:r>
            <w:r>
              <w:rPr>
                <w:sz w:val="20"/>
              </w:rPr>
              <w:t xml:space="preserve">        </w:t>
            </w:r>
            <w:r w:rsidRPr="00AD69D7">
              <w:rPr>
                <w:sz w:val="20"/>
              </w:rPr>
              <w:t xml:space="preserve">       </w:t>
            </w:r>
            <w:r>
              <w:rPr>
                <w:sz w:val="20"/>
              </w:rPr>
              <w:t xml:space="preserve">                                 </w:t>
            </w:r>
            <w:r w:rsidRPr="00AD69D7">
              <w:rPr>
                <w:sz w:val="20"/>
              </w:rPr>
              <w:t xml:space="preserve">  </w:t>
            </w:r>
            <w:r w:rsidRPr="00AD69D7">
              <w:rPr>
                <w:b/>
                <w:sz w:val="20"/>
              </w:rPr>
              <w:t>,</w:t>
            </w:r>
            <w:r w:rsidRPr="00AD69D7">
              <w:rPr>
                <w:sz w:val="20"/>
              </w:rPr>
              <w:t xml:space="preserve"> </w:t>
            </w:r>
            <w:r w:rsidRPr="00AD69D7">
              <w:rPr>
                <w:i/>
                <w:sz w:val="20"/>
              </w:rPr>
              <w:t>dass das ungesund war</w:t>
            </w:r>
            <w:r w:rsidRPr="00AD69D7">
              <w:rPr>
                <w:b/>
                <w:sz w:val="20"/>
              </w:rPr>
              <w:t>,</w:t>
            </w:r>
          </w:p>
        </w:tc>
      </w:tr>
    </w:tbl>
    <w:p w14:paraId="522E271C" w14:textId="77777777" w:rsidR="005E1847" w:rsidRDefault="005E1847">
      <w:pPr>
        <w:pStyle w:val="Absatzgross"/>
      </w:pPr>
      <w:r>
        <w:t>Zwei der auf diese Weise entstehenden Kommas werden weggelassen: das eine, weil sonst zwei Kommas nebeneinander stehen würden, das andere, weil es vor dem Punkt stehen würde.</w:t>
      </w:r>
    </w:p>
    <w:p w14:paraId="4F9F3B0E" w14:textId="77777777" w:rsidR="005E1847" w:rsidRDefault="005E1847">
      <w:pPr>
        <w:pStyle w:val="Unterabschnittnum"/>
      </w:pPr>
      <w:r>
        <w:t>5.2</w:t>
      </w:r>
      <w:r>
        <w:tab/>
        <w:t>Komma und Infinitivkonstruktionen</w:t>
      </w:r>
    </w:p>
    <w:p w14:paraId="2AA978C8" w14:textId="77777777" w:rsidR="005E1847" w:rsidRPr="00AD69D7" w:rsidRDefault="005E1847" w:rsidP="005E1847">
      <w:pPr>
        <w:pStyle w:val="Absatzgross"/>
        <w:rPr>
          <w:strike/>
          <w:sz w:val="20"/>
        </w:rPr>
      </w:pPr>
      <w:r>
        <w:t>Nach der alten Duden-Regelung musste man – und zwar unter sehr komplizierten Bedingungskon</w:t>
      </w:r>
      <w:r>
        <w:t>s</w:t>
      </w:r>
      <w:r>
        <w:t xml:space="preserve">tellationen – paariges Komma bei Infinitivkonstruktionen setzen, wenn sie als teilsatz-wertig galten. </w:t>
      </w:r>
    </w:p>
    <w:p w14:paraId="428B4B53" w14:textId="77777777" w:rsidR="005E1847" w:rsidRPr="00D46600" w:rsidRDefault="005E1847">
      <w:pPr>
        <w:pStyle w:val="Absatzgross"/>
      </w:pPr>
      <w:r w:rsidRPr="00D46600">
        <w:t>Die Amtliche Regelung hat in der aktuellen – seit August 2006 geltenden – Version wesentliche Änderungen der Kommasetzung bei den Infinitivkonstruktionen in §75 eingeführt:</w:t>
      </w:r>
    </w:p>
    <w:p w14:paraId="74D5919B" w14:textId="77777777" w:rsidR="005E1847" w:rsidRPr="00D46600" w:rsidRDefault="005E1847">
      <w:pPr>
        <w:pStyle w:val="Rahmengro"/>
      </w:pPr>
      <w:r w:rsidRPr="00D46600">
        <w:t xml:space="preserve">Sie </w:t>
      </w:r>
      <w:r w:rsidRPr="00D46600">
        <w:rPr>
          <w:i/>
        </w:rPr>
        <w:t>verlangt</w:t>
      </w:r>
      <w:r w:rsidRPr="00D46600">
        <w:t xml:space="preserve"> nun, in folgenden drei Fällen ein (paariges) Komma zu setzen:</w:t>
      </w:r>
    </w:p>
    <w:p w14:paraId="403FDB13" w14:textId="77777777" w:rsidR="005E1847" w:rsidRPr="00D46600" w:rsidRDefault="005E1847" w:rsidP="005E1847">
      <w:pPr>
        <w:pStyle w:val="AbsatzAufzhlung"/>
      </w:pPr>
      <w:r w:rsidRPr="00D46600">
        <w:t>1.</w:t>
      </w:r>
      <w:r w:rsidRPr="00D46600">
        <w:tab/>
        <w:t>wenn der Infinitiv erweitert eingeleitet wird mit „um zu“, „ohne zu“, „anstatt zu“, „außer zu“ oder „als zu“</w:t>
      </w:r>
    </w:p>
    <w:p w14:paraId="6CC433CD" w14:textId="77777777" w:rsidR="005E1847" w:rsidRPr="00D46600" w:rsidRDefault="005E1847" w:rsidP="005E1847">
      <w:pPr>
        <w:pStyle w:val="AbsatzAufzhlung"/>
      </w:pPr>
      <w:r w:rsidRPr="00D46600">
        <w:t>2.</w:t>
      </w:r>
      <w:r w:rsidRPr="00D46600">
        <w:tab/>
        <w:t>wenn auf die Infinitivgruppe</w:t>
      </w:r>
      <w:r w:rsidRPr="00D46600">
        <w:rPr>
          <w:i/>
        </w:rPr>
        <w:t xml:space="preserve"> mit einem Korrelat</w:t>
      </w:r>
      <w:r w:rsidRPr="00D46600">
        <w:t xml:space="preserve"> im übergeordneten Teilsatz voraus- oder zurückgewiesen wird; dabei stehen Beispiele mit obligatorischem Korrelat wie </w:t>
      </w:r>
    </w:p>
    <w:p w14:paraId="3E043FC0" w14:textId="77777777" w:rsidR="005E1847" w:rsidRPr="00D46600" w:rsidRDefault="005E1847" w:rsidP="005E1847">
      <w:pPr>
        <w:pStyle w:val="absatzbeispielsatz"/>
      </w:pPr>
      <w:r w:rsidRPr="00D46600">
        <w:tab/>
        <w:t xml:space="preserve">Sie dachte nicht </w:t>
      </w:r>
      <w:r w:rsidRPr="00D46600">
        <w:rPr>
          <w:u w:val="single"/>
        </w:rPr>
        <w:t>daran</w:t>
      </w:r>
      <w:r w:rsidRPr="00D46600">
        <w:t>, den Job länger zu behalten, und kündigte</w:t>
      </w:r>
    </w:p>
    <w:p w14:paraId="440E8164" w14:textId="77777777" w:rsidR="005E1847" w:rsidRPr="00D46600" w:rsidRDefault="005E1847" w:rsidP="005E1847">
      <w:pPr>
        <w:pStyle w:val="AbsatzAufzhlung"/>
      </w:pPr>
      <w:r w:rsidRPr="00D46600">
        <w:tab/>
        <w:t>neben solchen mit weglassbarem Korrelat:</w:t>
      </w:r>
    </w:p>
    <w:p w14:paraId="7B86AE98" w14:textId="77777777" w:rsidR="005E1847" w:rsidRPr="00D46600" w:rsidRDefault="005E1847" w:rsidP="005E1847">
      <w:pPr>
        <w:pStyle w:val="absatzbeispielsatz"/>
      </w:pPr>
      <w:r w:rsidRPr="00D46600">
        <w:tab/>
        <w:t xml:space="preserve">Sein größter Wunsch ist </w:t>
      </w:r>
      <w:r w:rsidRPr="00D46600">
        <w:rPr>
          <w:u w:val="single"/>
        </w:rPr>
        <w:t>es</w:t>
      </w:r>
      <w:r w:rsidRPr="00D46600">
        <w:t>, eine Familie zu gründen.</w:t>
      </w:r>
    </w:p>
    <w:p w14:paraId="78E4F22E" w14:textId="77777777" w:rsidR="005E1847" w:rsidRPr="00D46600" w:rsidRDefault="005E1847" w:rsidP="005E1847">
      <w:pPr>
        <w:pStyle w:val="AbsatzAufzhlung"/>
      </w:pPr>
      <w:r w:rsidRPr="00D46600">
        <w:tab/>
        <w:t xml:space="preserve">Die aktuelle Regelung erlaubt in </w:t>
      </w:r>
      <w:r>
        <w:t>diesen Fällen, das (paarige) Ko</w:t>
      </w:r>
      <w:r w:rsidRPr="00D46600">
        <w:t>mma wegzulassen, wenn der Infinitiv nicht durch ein von ihm abhängiges Satzglied erweitert ist („Sie dachte nicht daran zu kommen“)</w:t>
      </w:r>
    </w:p>
    <w:p w14:paraId="022BBD62" w14:textId="77777777" w:rsidR="005E1847" w:rsidRPr="00D46600" w:rsidRDefault="005E1847" w:rsidP="005E1847">
      <w:pPr>
        <w:pStyle w:val="AbsatzAufzhlung"/>
      </w:pPr>
      <w:r w:rsidRPr="00D46600">
        <w:t>3.</w:t>
      </w:r>
      <w:r w:rsidRPr="00D46600">
        <w:tab/>
        <w:t>wenn die Infinitivgruppe von einem valenztragenden Nomen abhängt:</w:t>
      </w:r>
    </w:p>
    <w:p w14:paraId="630D1704" w14:textId="77777777" w:rsidR="005E1847" w:rsidRPr="00D46600" w:rsidRDefault="005E1847" w:rsidP="005E1847">
      <w:pPr>
        <w:pStyle w:val="absatzbeispielsatz"/>
      </w:pPr>
      <w:r w:rsidRPr="00D46600">
        <w:tab/>
        <w:t>Sein Versuch, uns zu helfen, scheiterte.</w:t>
      </w:r>
    </w:p>
    <w:p w14:paraId="0838DA10" w14:textId="77777777" w:rsidR="005E1847" w:rsidRPr="00D46600" w:rsidRDefault="005E1847" w:rsidP="005E1847">
      <w:pPr>
        <w:pStyle w:val="AbsatzAufzhlung"/>
      </w:pPr>
    </w:p>
    <w:p w14:paraId="0812479F" w14:textId="77777777" w:rsidR="005E1847" w:rsidRPr="00D46600" w:rsidRDefault="005E1847" w:rsidP="005E1847">
      <w:pPr>
        <w:pStyle w:val="AbsatzAufzhlung"/>
      </w:pPr>
      <w:r w:rsidRPr="00D46600">
        <w:tab/>
        <w:t>Auch hier erlaubt die Regelung das (paarige) Komma wegzulassen in den Fällen, wo der Inf</w:t>
      </w:r>
      <w:r w:rsidRPr="00D46600">
        <w:t>i</w:t>
      </w:r>
      <w:r w:rsidRPr="00D46600">
        <w:t>nitiv nicht durch ein von ihm abhängiges Satzglied erweitert ist („Sein Versuch zu helfen scheiterte“).</w:t>
      </w:r>
    </w:p>
    <w:p w14:paraId="40524DE4" w14:textId="77777777" w:rsidR="005E1847" w:rsidRPr="00D46600" w:rsidRDefault="005E1847">
      <w:pPr>
        <w:pStyle w:val="Rahmengro"/>
      </w:pPr>
      <w:r w:rsidRPr="00D46600">
        <w:t xml:space="preserve">Die Regelung </w:t>
      </w:r>
      <w:r w:rsidRPr="00D46600">
        <w:rPr>
          <w:bCs/>
          <w:i/>
          <w:iCs/>
        </w:rPr>
        <w:t>erlaubt</w:t>
      </w:r>
      <w:r w:rsidRPr="00D46600">
        <w:rPr>
          <w:bCs/>
          <w:iCs/>
        </w:rPr>
        <w:t xml:space="preserve"> zudem</w:t>
      </w:r>
      <w:r w:rsidRPr="00D46600">
        <w:t>, in allen anderen Fällen ein (paariges) Komma zu setzen, um</w:t>
      </w:r>
    </w:p>
    <w:p w14:paraId="30830756" w14:textId="77777777" w:rsidR="005E1847" w:rsidRPr="00D46600" w:rsidRDefault="005E1847">
      <w:pPr>
        <w:pStyle w:val="AbsatzZitat"/>
      </w:pPr>
      <w:r w:rsidRPr="00D46600">
        <w:t>„die Gliederung des Ganzsatzes deutlich zu machen“.</w:t>
      </w:r>
    </w:p>
    <w:p w14:paraId="2DBD2A1D" w14:textId="77777777" w:rsidR="005E1847" w:rsidRPr="00D46600" w:rsidRDefault="005E1847">
      <w:pPr>
        <w:pStyle w:val="RahmenEnde"/>
      </w:pPr>
      <w:r w:rsidRPr="00D46600">
        <w:t>Dies ist faktisch eine Blankovollmacht, über (paariges) Komma zu entscheiden, auch wenn die Be</w:t>
      </w:r>
      <w:r w:rsidRPr="00D46600">
        <w:t>i</w:t>
      </w:r>
      <w:r w:rsidRPr="00D46600">
        <w:t>spiele eher auf eine speziellere Indikation hindeuten, nämlich uneindeutige Konstruktionen zu ver</w:t>
      </w:r>
      <w:r w:rsidRPr="00D46600">
        <w:softHyphen/>
        <w:t>eindeutigen.</w:t>
      </w:r>
    </w:p>
    <w:p w14:paraId="4D055308" w14:textId="77777777" w:rsidR="005E1847" w:rsidRPr="00D46600" w:rsidRDefault="005E1847">
      <w:pPr>
        <w:pStyle w:val="Rahmengro"/>
      </w:pPr>
      <w:r w:rsidRPr="00D46600">
        <w:t xml:space="preserve">§76 </w:t>
      </w:r>
      <w:r w:rsidRPr="00D46600">
        <w:rPr>
          <w:i/>
          <w:iCs/>
        </w:rPr>
        <w:t>erlaubt</w:t>
      </w:r>
      <w:r w:rsidRPr="00D46600">
        <w:t xml:space="preserve"> zudem – </w:t>
      </w:r>
      <w:r w:rsidRPr="00D46600">
        <w:rPr>
          <w:i/>
          <w:iCs/>
        </w:rPr>
        <w:t>empfiehlt</w:t>
      </w:r>
      <w:r w:rsidRPr="00D46600">
        <w:t xml:space="preserve"> angesichts der angeführten Beispiele damit aber indirekt zugleich –, Kommas zu setzen, um</w:t>
      </w:r>
    </w:p>
    <w:p w14:paraId="604F3218" w14:textId="77777777" w:rsidR="005E1847" w:rsidRPr="00D46600" w:rsidRDefault="005E1847">
      <w:pPr>
        <w:pStyle w:val="AbsatzZitat"/>
      </w:pPr>
      <w:r w:rsidRPr="00D46600">
        <w:t>„Missverständnisse auszuschließen“.</w:t>
      </w:r>
    </w:p>
    <w:p w14:paraId="5941BAE7" w14:textId="77777777" w:rsidR="005E1847" w:rsidRPr="00D46600" w:rsidRDefault="005E1847">
      <w:pPr>
        <w:pStyle w:val="RahmenMitte"/>
      </w:pPr>
      <w:r w:rsidRPr="00D46600">
        <w:t>Das ist grundsätzlich angemessen; ich differenziere dieses Stichwort Missverständnisse – entspr</w:t>
      </w:r>
      <w:r w:rsidRPr="00D46600">
        <w:t>e</w:t>
      </w:r>
      <w:r w:rsidRPr="00D46600">
        <w:t>chend den beiden Beispielgruppen – in</w:t>
      </w:r>
    </w:p>
    <w:p w14:paraId="49AC173E" w14:textId="77777777" w:rsidR="005E1847" w:rsidRPr="00D46600" w:rsidRDefault="005E1847">
      <w:pPr>
        <w:pStyle w:val="AbsatzAufzhlung"/>
      </w:pPr>
      <w:r w:rsidRPr="00D46600">
        <w:t>●</w:t>
      </w:r>
      <w:r w:rsidRPr="00D46600">
        <w:tab/>
        <w:t>Auflösung von strukturellen Doppeldeutigkeiten</w:t>
      </w:r>
    </w:p>
    <w:p w14:paraId="6A0491DE" w14:textId="77777777" w:rsidR="005E1847" w:rsidRPr="00D46600" w:rsidRDefault="005E1847">
      <w:pPr>
        <w:pStyle w:val="absatzbeispielsatz"/>
      </w:pPr>
      <w:r w:rsidRPr="00D46600">
        <w:tab/>
        <w:t>„Er versuchte(,) jeden Tag(,) zu mir zu kommen“,</w:t>
      </w:r>
    </w:p>
    <w:p w14:paraId="4C5CE483" w14:textId="77777777" w:rsidR="005E1847" w:rsidRPr="00D46600" w:rsidRDefault="005E1847">
      <w:pPr>
        <w:pStyle w:val="AbsatzAufzhlung"/>
      </w:pPr>
      <w:r w:rsidRPr="00D46600">
        <w:t>●</w:t>
      </w:r>
      <w:r w:rsidRPr="00D46600">
        <w:tab/>
        <w:t xml:space="preserve">Verstehensverzögerungen vorbeugen </w:t>
      </w:r>
    </w:p>
    <w:p w14:paraId="22B760E4" w14:textId="77777777" w:rsidR="005E1847" w:rsidRPr="00D46600" w:rsidRDefault="005E1847">
      <w:pPr>
        <w:pStyle w:val="absatzbeispielsatz"/>
      </w:pPr>
      <w:r w:rsidRPr="00D46600">
        <w:tab/>
        <w:t>„Sie ist bereit(,) zu allem ein paar einführende Worte zu sagen“.</w:t>
      </w:r>
    </w:p>
    <w:p w14:paraId="700CC27F" w14:textId="77777777" w:rsidR="005E1847" w:rsidRDefault="005E1847" w:rsidP="005E1847">
      <w:pPr>
        <w:pStyle w:val="Absatzgross"/>
      </w:pPr>
      <w:r w:rsidRPr="00D46600">
        <w:t>Auch für die aktuelle Version der Regelungen gilt in meiner Sicht: Die Infinitivkonstruktionen h</w:t>
      </w:r>
      <w:r w:rsidRPr="00D46600">
        <w:t>a</w:t>
      </w:r>
      <w:r w:rsidRPr="00D46600">
        <w:t>ben in der Amtlichen Regelung keine syntaktische Heimat: Sie werden durch die unterschiedlichen</w:t>
      </w:r>
      <w:r>
        <w:t xml:space="preserve"> Sonderregelungen mal unter dem Aspekt „hinweisender“ Wörter zu den </w:t>
      </w:r>
      <w:r w:rsidRPr="007825CF">
        <w:rPr>
          <w:i/>
        </w:rPr>
        <w:t>Versetzungen</w:t>
      </w:r>
      <w:r>
        <w:t xml:space="preserve"> geschoben, mal unter dem Aspekt ihrer nicht-normalen Platzierung zu </w:t>
      </w:r>
      <w:r w:rsidRPr="007825CF">
        <w:rPr>
          <w:i/>
        </w:rPr>
        <w:t>Nachträgen</w:t>
      </w:r>
      <w:r>
        <w:t xml:space="preserve"> gemacht, mal zu </w:t>
      </w:r>
      <w:r w:rsidRPr="007825CF">
        <w:rPr>
          <w:i/>
        </w:rPr>
        <w:t>Hervorh</w:t>
      </w:r>
      <w:r w:rsidRPr="007825CF">
        <w:rPr>
          <w:i/>
        </w:rPr>
        <w:t>e</w:t>
      </w:r>
      <w:r w:rsidRPr="007825CF">
        <w:rPr>
          <w:i/>
        </w:rPr>
        <w:t>bungen</w:t>
      </w:r>
      <w:r>
        <w:t xml:space="preserve">. </w:t>
      </w:r>
      <w:r w:rsidRPr="007825CF">
        <w:rPr>
          <w:i/>
        </w:rPr>
        <w:t>Nicht</w:t>
      </w:r>
      <w:r>
        <w:t xml:space="preserve"> deutlich wird bei dieser heterogenen Einordnung die in meiner Sicht viel entsche</w:t>
      </w:r>
      <w:r>
        <w:t>i</w:t>
      </w:r>
      <w:r>
        <w:t>dendere Äquivalenz zwischen Infinitiven und Teilsätzen.</w:t>
      </w:r>
    </w:p>
    <w:p w14:paraId="348E80C4" w14:textId="77777777" w:rsidR="005E1847" w:rsidRDefault="005E1847" w:rsidP="005E1847">
      <w:pPr>
        <w:pStyle w:val="Absatzgross"/>
      </w:pPr>
      <w:r w:rsidRPr="00BB3D8F">
        <w:t xml:space="preserve">Ich plädiere </w:t>
      </w:r>
      <w:r w:rsidRPr="008C11EA">
        <w:rPr>
          <w:i/>
        </w:rPr>
        <w:t>grundsätzlich</w:t>
      </w:r>
      <w:r w:rsidRPr="00BB3D8F">
        <w:t xml:space="preserve"> für paariges Komma bei Infinitivkonstruktionen. Auch noch bei Staat</w:t>
      </w:r>
      <w:r w:rsidRPr="00BB3D8F">
        <w:t>s</w:t>
      </w:r>
      <w:r w:rsidRPr="00BB3D8F">
        <w:t>examensklausuren sehe ich das Problem, dass Studierende nur eines der beiden Kommas setzen (meist das schließende), und dies ist – nach alter wie neuer Regelung – ein Fehler. Dazu kommt, dass Infinitive unter einer ganzen Reihe von – teilweise komplexen – Bedingungen nun doch durch (paariges) Komma abgetrennt werden müssen. Insofern ist die neue Regelung des Kommas bei I</w:t>
      </w:r>
      <w:r w:rsidRPr="00BB3D8F">
        <w:t>n</w:t>
      </w:r>
      <w:r w:rsidRPr="00BB3D8F">
        <w:t xml:space="preserve">finitivgruppen zwar auf den ersten Blick fehlerentlastend, aber unter dem Strich relativ diagnose-aufwändig und (daher) fehleranfällig. </w:t>
      </w:r>
    </w:p>
    <w:p w14:paraId="59EEB824" w14:textId="77777777" w:rsidR="005E1847" w:rsidRPr="00BB3D8F" w:rsidRDefault="005E1847" w:rsidP="005E1847">
      <w:pPr>
        <w:pStyle w:val="Rahmenklein"/>
      </w:pPr>
      <w:r w:rsidRPr="00BB3D8F">
        <w:t>Ich fände eine Infinitiv-Komma-Regelung nicht aufwändiger, bei der – außer bei Modalve</w:t>
      </w:r>
      <w:r w:rsidRPr="00BB3D8F">
        <w:t>r</w:t>
      </w:r>
      <w:r w:rsidRPr="00BB3D8F">
        <w:t xml:space="preserve">ben und modalverb-nahen Verben </w:t>
      </w:r>
      <w:r w:rsidRPr="00B355C0">
        <w:rPr>
          <w:i/>
          <w:sz w:val="20"/>
        </w:rPr>
        <w:t>[wie „versuchen“]</w:t>
      </w:r>
      <w:r>
        <w:t xml:space="preserve"> </w:t>
      </w:r>
      <w:r w:rsidRPr="00BB3D8F">
        <w:t xml:space="preserve">sowie bei modalnahem Gebrauch von </w:t>
      </w:r>
      <w:r w:rsidRPr="00BB3D8F">
        <w:rPr>
          <w:rFonts w:ascii="Monotype Corsiva" w:hAnsi="Monotype Corsiva"/>
        </w:rPr>
        <w:t>drohen</w:t>
      </w:r>
      <w:r w:rsidRPr="00BB3D8F">
        <w:t xml:space="preserve">, </w:t>
      </w:r>
      <w:r w:rsidRPr="00BB3D8F">
        <w:rPr>
          <w:rFonts w:ascii="Monotype Corsiva" w:hAnsi="Monotype Corsiva"/>
        </w:rPr>
        <w:t>versprechen</w:t>
      </w:r>
      <w:r w:rsidRPr="00BB3D8F">
        <w:t xml:space="preserve">, </w:t>
      </w:r>
      <w:r w:rsidRPr="00BB3D8F">
        <w:rPr>
          <w:rFonts w:ascii="Monotype Corsiva" w:hAnsi="Monotype Corsiva"/>
        </w:rPr>
        <w:t>scheinen</w:t>
      </w:r>
      <w:r w:rsidRPr="00BB3D8F">
        <w:t xml:space="preserve"> u. a. – </w:t>
      </w:r>
      <w:r w:rsidRPr="00BB3D8F">
        <w:rPr>
          <w:i/>
          <w:iCs/>
        </w:rPr>
        <w:t>alle</w:t>
      </w:r>
      <w:r w:rsidRPr="00BB3D8F">
        <w:t xml:space="preserve"> </w:t>
      </w:r>
      <w:r w:rsidRPr="00B355C0">
        <w:rPr>
          <w:i/>
        </w:rPr>
        <w:t>(</w:t>
      </w:r>
      <w:r w:rsidRPr="00BB3D8F">
        <w:rPr>
          <w:i/>
          <w:iCs/>
        </w:rPr>
        <w:t>erweiterten</w:t>
      </w:r>
      <w:r w:rsidRPr="00BB3D8F">
        <w:t>) Infinitivkonstruktionen durch paariges Komma abg</w:t>
      </w:r>
      <w:r w:rsidRPr="00BB3D8F">
        <w:t>e</w:t>
      </w:r>
      <w:r w:rsidRPr="00BB3D8F">
        <w:t>trennt werden müssen (sofern sie nicht verschränkt realisiert sind). Dann wären auch die Äquiv</w:t>
      </w:r>
      <w:r w:rsidRPr="00BB3D8F">
        <w:t>a</w:t>
      </w:r>
      <w:r w:rsidRPr="00BB3D8F">
        <w:t>lenzen zwischen Teilsatz und satzwertigem Infinitiv konsistent sichtbar,</w:t>
      </w:r>
    </w:p>
    <w:p w14:paraId="361B2E39" w14:textId="77777777" w:rsidR="005E1847" w:rsidRDefault="005E1847">
      <w:pPr>
        <w:pStyle w:val="absatzbeispielsatz"/>
      </w:pPr>
      <w:r>
        <w:t>Er, statt mir zu helfen, sah tatenlos zu,</w:t>
      </w:r>
    </w:p>
    <w:p w14:paraId="4BC8FED2" w14:textId="77777777" w:rsidR="005E1847" w:rsidRDefault="005E1847">
      <w:pPr>
        <w:pStyle w:val="absatzbeispielsatz"/>
      </w:pPr>
      <w:r>
        <w:t>Er, statt dass er mir half, sah tatenlos zu,</w:t>
      </w:r>
    </w:p>
    <w:p w14:paraId="78E4AE61" w14:textId="77777777" w:rsidR="005E1847" w:rsidRPr="00BB3D8F" w:rsidRDefault="005E1847">
      <w:pPr>
        <w:pStyle w:val="RahmenMitte"/>
        <w:rPr>
          <w:szCs w:val="24"/>
        </w:rPr>
      </w:pPr>
      <w:r w:rsidRPr="00BB3D8F">
        <w:rPr>
          <w:szCs w:val="24"/>
        </w:rPr>
        <w:t>und zwar auch in korrelatfreier wie korrelathaltiger Variante</w:t>
      </w:r>
    </w:p>
    <w:p w14:paraId="7802B53F" w14:textId="77777777" w:rsidR="005E1847" w:rsidRDefault="005E1847">
      <w:pPr>
        <w:pStyle w:val="absatzbeispielsatz"/>
      </w:pPr>
      <w:r>
        <w:t xml:space="preserve">Er bemühte sich, dass er mich nicht kränkte </w:t>
      </w:r>
      <w:r w:rsidRPr="00B355C0">
        <w:rPr>
          <w:rFonts w:ascii="Times New Roman" w:hAnsi="Times New Roman"/>
          <w:iCs/>
        </w:rPr>
        <w:t>bzw</w:t>
      </w:r>
      <w:r>
        <w:t>. er bemühte sich darum, dass er mich nicht kränkte</w:t>
      </w:r>
    </w:p>
    <w:p w14:paraId="1AF03563" w14:textId="77777777" w:rsidR="005E1847" w:rsidRDefault="005E1847">
      <w:pPr>
        <w:pStyle w:val="absatzbeispielsatz"/>
      </w:pPr>
      <w:r>
        <w:t xml:space="preserve">Er bemühte sich, mich nicht zu kränken </w:t>
      </w:r>
      <w:r w:rsidRPr="00B355C0">
        <w:rPr>
          <w:rFonts w:ascii="Times New Roman" w:hAnsi="Times New Roman"/>
          <w:iCs/>
        </w:rPr>
        <w:t>bzw</w:t>
      </w:r>
      <w:r>
        <w:t>. er bemühte sich darum, mich nicht zu kränken.</w:t>
      </w:r>
    </w:p>
    <w:p w14:paraId="0C3CE86A" w14:textId="77777777" w:rsidR="005E1847" w:rsidRDefault="005E1847">
      <w:pPr>
        <w:pStyle w:val="Unterabschnittnum"/>
      </w:pPr>
      <w:r>
        <w:t>5.3</w:t>
      </w:r>
      <w:r>
        <w:tab/>
        <w:t>Komma und Partizipialkonstruktionen</w:t>
      </w:r>
    </w:p>
    <w:p w14:paraId="17ACEEFF" w14:textId="77777777" w:rsidR="005E1847" w:rsidRDefault="005E1847" w:rsidP="005E1847">
      <w:pPr>
        <w:pStyle w:val="Absatzgross"/>
      </w:pPr>
      <w:r>
        <w:t>Auch Partizipialgruppen werden in der Amtlichen Regelung – in diesem Punkt parallel zu den Inf</w:t>
      </w:r>
      <w:r>
        <w:t>i</w:t>
      </w:r>
      <w:r>
        <w:t>nitivkonstruktionen – vorrangig unter dem Aspekt der regulären syntaktischen Integriertheit geor</w:t>
      </w:r>
      <w:r>
        <w:t>d</w:t>
      </w:r>
      <w:r>
        <w:t xml:space="preserve">net. </w:t>
      </w:r>
    </w:p>
    <w:p w14:paraId="605960DC" w14:textId="77777777" w:rsidR="005E1847" w:rsidRDefault="005E1847" w:rsidP="005E1847">
      <w:pPr>
        <w:pStyle w:val="Absatzgross"/>
      </w:pPr>
      <w:r>
        <w:t xml:space="preserve">Mir schiene wichtiger, sie </w:t>
      </w:r>
      <w:r>
        <w:rPr>
          <w:i/>
        </w:rPr>
        <w:t>in erster Linie</w:t>
      </w:r>
      <w:r>
        <w:t xml:space="preserve"> nach dem Gesichtspunkt ihrer </w:t>
      </w:r>
      <w:r w:rsidRPr="002F6342">
        <w:rPr>
          <w:i/>
        </w:rPr>
        <w:t>Teilsatz-Wertigkeit</w:t>
      </w:r>
      <w:r>
        <w:t xml:space="preserve"> zu kommentieren: Partizipialkonstruktionen erhalten (paariges) Komma, wenn sie als teilsatzäquiv</w:t>
      </w:r>
      <w:r>
        <w:t>a</w:t>
      </w:r>
      <w:r>
        <w:t>lent aufgefasst werden sollen/müssen:</w:t>
      </w:r>
    </w:p>
    <w:p w14:paraId="5FE5C8EA" w14:textId="77777777" w:rsidR="005E1847" w:rsidRDefault="005E1847" w:rsidP="005E1847">
      <w:pPr>
        <w:pStyle w:val="Rahmenklein"/>
      </w:pPr>
      <w:r>
        <w:t xml:space="preserve">Eindeutig </w:t>
      </w:r>
      <w:r w:rsidRPr="004C1036">
        <w:rPr>
          <w:i/>
        </w:rPr>
        <w:t>nur</w:t>
      </w:r>
      <w:r>
        <w:t xml:space="preserve"> teilsatzwertig zu verstehen – nämlich einer kausalen Teilsatzbeziehung äquiv</w:t>
      </w:r>
      <w:r>
        <w:t>a</w:t>
      </w:r>
      <w:r>
        <w:t>lent – ist das folgende Beispiel:</w:t>
      </w:r>
    </w:p>
    <w:p w14:paraId="0D598F8E" w14:textId="77777777" w:rsidR="005E1847" w:rsidRDefault="005E1847" w:rsidP="005E1847">
      <w:pPr>
        <w:pStyle w:val="absatzbeispielsatz"/>
        <w:rPr>
          <w:bCs/>
        </w:rPr>
      </w:pPr>
      <w:r>
        <w:rPr>
          <w:bCs/>
        </w:rPr>
        <w:t>Heftig lachend, konnte er (natürlich) den Fotoapparat nicht mehr ruhig halten.</w:t>
      </w:r>
    </w:p>
    <w:p w14:paraId="3FE4E632" w14:textId="77777777" w:rsidR="005E1847" w:rsidRDefault="005E1847" w:rsidP="005E1847">
      <w:pPr>
        <w:pStyle w:val="RahmenEnde"/>
      </w:pPr>
      <w:r>
        <w:t xml:space="preserve">Das Komma ist hier geradezu notwendig, um die kausale Teilsatzwertigkeit zu verdeutlichen. </w:t>
      </w:r>
    </w:p>
    <w:p w14:paraId="4B5FDB10" w14:textId="77777777" w:rsidR="005E1847" w:rsidRDefault="005E1847" w:rsidP="005E1847">
      <w:pPr>
        <w:pStyle w:val="Rahmenklein"/>
      </w:pPr>
      <w:r>
        <w:t xml:space="preserve">Bei den beiden folgenden Beispielen ist demgegenüber eine teilsatzwertige Funktion nicht ohne weiteres erkennbar. </w:t>
      </w:r>
    </w:p>
    <w:p w14:paraId="3763D8EB" w14:textId="77777777" w:rsidR="005E1847" w:rsidRDefault="005E1847" w:rsidP="005E1847">
      <w:pPr>
        <w:pStyle w:val="absatzbeispielsatz"/>
        <w:rPr>
          <w:bCs/>
        </w:rPr>
      </w:pPr>
      <w:r>
        <w:rPr>
          <w:bCs/>
        </w:rPr>
        <w:t>Lachend ging er weiter</w:t>
      </w:r>
    </w:p>
    <w:p w14:paraId="0C857CA0" w14:textId="77777777" w:rsidR="005E1847" w:rsidRDefault="005E1847" w:rsidP="005E1847">
      <w:pPr>
        <w:pStyle w:val="absatzbeispielsatz"/>
        <w:rPr>
          <w:bCs/>
        </w:rPr>
      </w:pPr>
      <w:r>
        <w:rPr>
          <w:bCs/>
        </w:rPr>
        <w:t>Heftig lachend ging er weiter / Er ging heftig lachend weiter</w:t>
      </w:r>
    </w:p>
    <w:p w14:paraId="780AC403" w14:textId="77777777" w:rsidR="005E1847" w:rsidRDefault="005E1847" w:rsidP="005E1847">
      <w:pPr>
        <w:pStyle w:val="RahmenMitte"/>
      </w:pPr>
      <w:r>
        <w:t>Die folgende Version ist als Hervorhebung ebenfalls zwar ein Fall für paariges Komma, aber kein klarer Fall von Teilsatzwertigkeit:</w:t>
      </w:r>
    </w:p>
    <w:p w14:paraId="500EA8A4" w14:textId="77777777" w:rsidR="005E1847" w:rsidRDefault="005E1847" w:rsidP="005E1847">
      <w:pPr>
        <w:pStyle w:val="absatzbeispielsatz"/>
        <w:rPr>
          <w:bCs/>
        </w:rPr>
      </w:pPr>
      <w:r>
        <w:rPr>
          <w:bCs/>
        </w:rPr>
        <w:t>Er ging, heftig lachend, weiter.</w:t>
      </w:r>
    </w:p>
    <w:p w14:paraId="5D6877AA" w14:textId="77777777" w:rsidR="005E1847" w:rsidRDefault="005E1847" w:rsidP="005E1847">
      <w:pPr>
        <w:pStyle w:val="RahmenEnde"/>
      </w:pPr>
      <w:r w:rsidRPr="007825CF">
        <w:rPr>
          <w:i/>
        </w:rPr>
        <w:t>Erst</w:t>
      </w:r>
      <w:r>
        <w:rPr>
          <w:i/>
        </w:rPr>
        <w:t xml:space="preserve"> in zweiter Linie</w:t>
      </w:r>
      <w:r>
        <w:t xml:space="preserve"> sollten dann </w:t>
      </w:r>
      <w:r w:rsidRPr="002F6342">
        <w:rPr>
          <w:i/>
        </w:rPr>
        <w:t>topologische</w:t>
      </w:r>
      <w:r>
        <w:t xml:space="preserve"> Gesichtspunkte berücksichtigt werden:</w:t>
      </w:r>
    </w:p>
    <w:p w14:paraId="0BC397AB" w14:textId="77777777" w:rsidR="005E1847" w:rsidRDefault="005E1847" w:rsidP="005E1847">
      <w:pPr>
        <w:pStyle w:val="Rahmenklein"/>
      </w:pPr>
      <w:r>
        <w:t>Das folgende Beispiel böte – ohne Komma – eine nicht korrekte Nachfeldbesetzung</w:t>
      </w:r>
    </w:p>
    <w:p w14:paraId="699E259A" w14:textId="77777777" w:rsidR="005E1847" w:rsidRDefault="005E1847" w:rsidP="005E1847">
      <w:pPr>
        <w:pStyle w:val="absatzbeispielsatz"/>
        <w:rPr>
          <w:bCs/>
        </w:rPr>
      </w:pPr>
      <w:r>
        <w:rPr>
          <w:bCs/>
        </w:rPr>
        <w:t>Er ging weiter, heftig lachend;</w:t>
      </w:r>
    </w:p>
    <w:p w14:paraId="731584C5" w14:textId="77777777" w:rsidR="005E1847" w:rsidRDefault="005E1847" w:rsidP="005E1847">
      <w:pPr>
        <w:pStyle w:val="RahmenMitte"/>
      </w:pPr>
      <w:r>
        <w:t xml:space="preserve">man </w:t>
      </w:r>
      <w:r w:rsidRPr="004C1036">
        <w:rPr>
          <w:i/>
        </w:rPr>
        <w:t>könnte</w:t>
      </w:r>
      <w:r>
        <w:t xml:space="preserve"> die Partizipialgruppe hier satzförmig paraphrasieren: </w:t>
      </w:r>
    </w:p>
    <w:p w14:paraId="1B937520" w14:textId="77777777" w:rsidR="005E1847" w:rsidRDefault="005E1847" w:rsidP="005E1847">
      <w:pPr>
        <w:pStyle w:val="absatzbeispielsatz"/>
      </w:pPr>
      <w:r>
        <w:t>Er ging weiter, wobei er heftig lachte.</w:t>
      </w:r>
    </w:p>
    <w:p w14:paraId="03011456" w14:textId="77777777" w:rsidR="005E1847" w:rsidRPr="005375CB" w:rsidRDefault="005E1847" w:rsidP="005E1847">
      <w:pPr>
        <w:pStyle w:val="RahmenMitte"/>
      </w:pPr>
      <w:r>
        <w:t xml:space="preserve">Nicht glatt integrierbar – und daher mit (paarigem) Komma abzutrennen – sind Partizipialgruppen, </w:t>
      </w:r>
    </w:p>
    <w:p w14:paraId="5B75D433" w14:textId="77777777" w:rsidR="005E1847" w:rsidRDefault="005E1847">
      <w:pPr>
        <w:pStyle w:val="AbsatzAufzhlung"/>
      </w:pPr>
      <w:r>
        <w:t>-</w:t>
      </w:r>
      <w:r>
        <w:tab/>
        <w:t>die als Hervorhebungen gewollt sind,</w:t>
      </w:r>
    </w:p>
    <w:p w14:paraId="525A81C5" w14:textId="77777777" w:rsidR="005E1847" w:rsidRDefault="005E1847">
      <w:pPr>
        <w:pStyle w:val="AbsatzAufzhlung"/>
      </w:pPr>
      <w:r>
        <w:t>-</w:t>
      </w:r>
      <w:r>
        <w:tab/>
        <w:t>die durch ein hinweisendes Wort angekündigt sind (</w:t>
      </w:r>
      <w:r>
        <w:rPr>
          <w:i/>
          <w:iCs/>
        </w:rPr>
        <w:t>syntaktisch</w:t>
      </w:r>
      <w:r>
        <w:t xml:space="preserve"> gesehen sind es überwiegend spezifizierende Nachträge, einige auch reguläre Korrelat-Versionen),</w:t>
      </w:r>
    </w:p>
    <w:p w14:paraId="753139DB" w14:textId="77777777" w:rsidR="005E1847" w:rsidRDefault="005E1847">
      <w:pPr>
        <w:pStyle w:val="AbsatzAufzhlung"/>
      </w:pPr>
      <w:r>
        <w:t>-</w:t>
      </w:r>
      <w:r>
        <w:tab/>
        <w:t>die durch hinweisendes Wort wieder aufgenommen sind (syntaktisch gesehen überwiegend Korrelat-Versionen, im Einzelfall auch Versetzungen)</w:t>
      </w:r>
    </w:p>
    <w:p w14:paraId="7C8577D9" w14:textId="77777777" w:rsidR="005E1847" w:rsidRDefault="005E1847">
      <w:pPr>
        <w:pStyle w:val="AbsatzAufzhlung"/>
      </w:pPr>
      <w:r>
        <w:t>-</w:t>
      </w:r>
      <w:r>
        <w:tab/>
        <w:t>die durch irreguläre Stellung (= mit einem anderen Satzglied im Vorfeld platziert) sperrig sind.</w:t>
      </w:r>
    </w:p>
    <w:p w14:paraId="2753B240" w14:textId="77777777" w:rsidR="005E1847" w:rsidRDefault="005E1847">
      <w:pPr>
        <w:pStyle w:val="RahmenEnde"/>
      </w:pPr>
      <w:r>
        <w:t>Die glatt integrierbaren Partizipkonstruktionen wiederum können teilweise durch strategische Kommasetzung zu Hervorhebungen umdefiniert werden.</w:t>
      </w:r>
    </w:p>
    <w:p w14:paraId="50EA02D0" w14:textId="77777777" w:rsidR="005E1847" w:rsidRDefault="005E1847" w:rsidP="005E1847">
      <w:pPr>
        <w:pStyle w:val="RahmenEnde"/>
      </w:pPr>
      <w:r w:rsidRPr="002F6342">
        <w:rPr>
          <w:i/>
        </w:rPr>
        <w:t>In dritter Linie</w:t>
      </w:r>
      <w:r>
        <w:t xml:space="preserve"> greifen dann Gesichtspunkte der Missverstehbarkeit - der Gesichtspunkt der Ve</w:t>
      </w:r>
      <w:r>
        <w:t>r</w:t>
      </w:r>
      <w:r>
        <w:t>meidung von Mehrdeutigkeit und der Verstehenserleichterung:</w:t>
      </w:r>
    </w:p>
    <w:p w14:paraId="3C7ABCEE" w14:textId="77777777" w:rsidR="005E1847" w:rsidRDefault="005E1847" w:rsidP="005E1847">
      <w:pPr>
        <w:pStyle w:val="absatzbeispielsatz"/>
      </w:pPr>
      <w:r>
        <w:t xml:space="preserve">* Sie aß </w:t>
      </w:r>
      <w:r>
        <w:rPr>
          <w:i/>
        </w:rPr>
        <w:t>die eine Hand in der Tasche</w:t>
      </w:r>
      <w:r>
        <w:t xml:space="preserve"> gedankenverloren ihren Apfel</w:t>
      </w:r>
    </w:p>
    <w:p w14:paraId="4BAEC85B" w14:textId="77777777" w:rsidR="005E1847" w:rsidRDefault="005E1847" w:rsidP="005E1847">
      <w:pPr>
        <w:pStyle w:val="RahmenEnde"/>
      </w:pPr>
      <w:r>
        <w:t>Solche Konstruktionen sind meistens per se syntaktisches Sperrgut und können gar nicht kommafrei eingebaut werden, ohne missverständnisanfällig zu sein.</w:t>
      </w:r>
    </w:p>
    <w:p w14:paraId="0B49395B" w14:textId="77777777" w:rsidR="005E1847" w:rsidRDefault="005E1847">
      <w:pPr>
        <w:pStyle w:val="Rahmengro"/>
      </w:pPr>
      <w:r>
        <w:t xml:space="preserve">Analog zu den Partizipialgruppen sehe ich auch </w:t>
      </w:r>
      <w:r>
        <w:rPr>
          <w:i/>
          <w:iCs/>
        </w:rPr>
        <w:t>adjektivische</w:t>
      </w:r>
      <w:r>
        <w:t xml:space="preserve"> oder </w:t>
      </w:r>
      <w:r>
        <w:rPr>
          <w:i/>
          <w:iCs/>
        </w:rPr>
        <w:t>nominale</w:t>
      </w:r>
      <w:r>
        <w:t xml:space="preserve"> </w:t>
      </w:r>
      <w:r>
        <w:rPr>
          <w:bCs/>
        </w:rPr>
        <w:t>Wortgruppen</w:t>
      </w:r>
      <w:r>
        <w:t xml:space="preserve"> wie die folgenden, die ich als partizipial ergänzbar grundsätzlich mit den Partizipialgruppen gemeinsam behandele:</w:t>
      </w:r>
    </w:p>
    <w:p w14:paraId="132A19EC" w14:textId="77777777" w:rsidR="005E1847" w:rsidRDefault="005E1847">
      <w:pPr>
        <w:pStyle w:val="absatzbeispielsatz"/>
      </w:pPr>
      <w:r>
        <w:t xml:space="preserve">Wir gingen, von der Anspannung </w:t>
      </w:r>
      <w:r>
        <w:rPr>
          <w:u w:val="single"/>
        </w:rPr>
        <w:t>müde</w:t>
      </w:r>
      <w:r>
        <w:t>, früh zu Bett</w:t>
      </w:r>
    </w:p>
    <w:p w14:paraId="51313F9C" w14:textId="77777777" w:rsidR="005E1847" w:rsidRDefault="005E1847">
      <w:pPr>
        <w:pStyle w:val="absatzbeispielsatz"/>
      </w:pPr>
      <w:r>
        <w:t xml:space="preserve">Sie konnte, </w:t>
      </w:r>
      <w:r>
        <w:rPr>
          <w:u w:val="single"/>
        </w:rPr>
        <w:t>beide Hände</w:t>
      </w:r>
      <w:r>
        <w:t xml:space="preserve"> in den Taschen, nicht schnell genug reagieren und ...</w:t>
      </w:r>
    </w:p>
    <w:p w14:paraId="69622B72" w14:textId="77777777" w:rsidR="005E1847" w:rsidRDefault="005E1847">
      <w:pPr>
        <w:pStyle w:val="RahmenEnde"/>
      </w:pPr>
      <w:r>
        <w:t>Beides sind kausalwertige Konstruktionen, die daher durch Kommas abgetrennt werden sollten.</w:t>
      </w:r>
    </w:p>
    <w:p w14:paraId="7629A434" w14:textId="77777777" w:rsidR="005E1847" w:rsidRDefault="005E1847" w:rsidP="005E1847">
      <w:pPr>
        <w:pStyle w:val="berschriftAbschnittnum"/>
      </w:pPr>
      <w:r>
        <w:t>6</w:t>
      </w:r>
      <w:r>
        <w:tab/>
        <w:t>Regelungs-Interferenzen</w:t>
      </w:r>
    </w:p>
    <w:p w14:paraId="368D5F65" w14:textId="77777777" w:rsidR="005E1847" w:rsidRDefault="005E1847" w:rsidP="005E1847">
      <w:pPr>
        <w:pStyle w:val="Absatzgross"/>
      </w:pPr>
      <w:r>
        <w:t>Drei der Regelungsvorgaben der Amtlichen Regeln werden erst transparent, wenn man sie im G</w:t>
      </w:r>
      <w:r>
        <w:t>e</w:t>
      </w:r>
      <w:r>
        <w:t xml:space="preserve">folge von Interferenzen betrachtet: als Konkurrenzen zwischen syntaktischen </w:t>
      </w:r>
      <w:r w:rsidRPr="005E3CF4">
        <w:rPr>
          <w:i/>
        </w:rPr>
        <w:t>Verfahren</w:t>
      </w:r>
      <w:r>
        <w:t xml:space="preserve"> und den auf sie bezogenen </w:t>
      </w:r>
      <w:r w:rsidRPr="00EA182F">
        <w:rPr>
          <w:i/>
        </w:rPr>
        <w:t>Regeln</w:t>
      </w:r>
      <w:r>
        <w:t xml:space="preserve"> bzw. als Konkurrenz zwischen </w:t>
      </w:r>
      <w:r w:rsidRPr="00EA182F">
        <w:rPr>
          <w:i/>
        </w:rPr>
        <w:t>Prinzipien</w:t>
      </w:r>
      <w:r>
        <w:t xml:space="preserve"> der Kommasetzung:</w:t>
      </w:r>
    </w:p>
    <w:p w14:paraId="68916CF2" w14:textId="77777777" w:rsidR="005E1847" w:rsidRDefault="005E1847" w:rsidP="005E1847">
      <w:pPr>
        <w:pStyle w:val="Unterabschnittnum"/>
      </w:pPr>
      <w:r>
        <w:t>6.1</w:t>
      </w:r>
      <w:r>
        <w:tab/>
        <w:t>Regel-Konkurrenz</w:t>
      </w:r>
    </w:p>
    <w:p w14:paraId="2E0D7627" w14:textId="77777777" w:rsidR="005E1847" w:rsidRDefault="005E1847" w:rsidP="005E1847">
      <w:pPr>
        <w:pStyle w:val="Absatzgross"/>
      </w:pPr>
      <w:r>
        <w:t>Eine der Regeln (§ 74 E2) ist ein klarer Fall von Regel</w:t>
      </w:r>
      <w:r>
        <w:rPr>
          <w:i/>
          <w:iCs/>
        </w:rPr>
        <w:t>konkurrenz</w:t>
      </w:r>
      <w:r>
        <w:t xml:space="preserve">, die – in der </w:t>
      </w:r>
      <w:r w:rsidRPr="006950A8">
        <w:rPr>
          <w:i/>
        </w:rPr>
        <w:t>neuen</w:t>
      </w:r>
      <w:r>
        <w:t xml:space="preserve"> Regelung – durch eine saubere Kompromissbildung geregelt worden ist, die man daher auch mühelos nachvol</w:t>
      </w:r>
      <w:r>
        <w:t>l</w:t>
      </w:r>
      <w:r>
        <w:t>ziehen könnte, sofern diese Kompromissbildung wenigstens kurz erläutert würde.</w:t>
      </w:r>
    </w:p>
    <w:p w14:paraId="557A81C5" w14:textId="77777777" w:rsidR="005E1847" w:rsidRDefault="005E1847">
      <w:pPr>
        <w:pStyle w:val="Rahmengro"/>
      </w:pPr>
      <w:r>
        <w:t>Wenn wie im folgenden Beispiel</w:t>
      </w:r>
    </w:p>
    <w:p w14:paraId="57D146F8" w14:textId="77777777" w:rsidR="005E1847" w:rsidRDefault="005E1847">
      <w:pPr>
        <w:pStyle w:val="absatzbeispielsatz"/>
      </w:pPr>
      <w:r>
        <w:t xml:space="preserve">Er blieb aus Müdigkeit </w:t>
      </w:r>
      <w:r w:rsidRPr="00106F04">
        <w:rPr>
          <w:u w:val="single"/>
        </w:rPr>
        <w:t>und</w:t>
      </w:r>
      <w:r>
        <w:t xml:space="preserve"> weil er noch arbeiten wollte</w:t>
      </w:r>
      <w:r>
        <w:rPr>
          <w:b/>
        </w:rPr>
        <w:t>,</w:t>
      </w:r>
      <w:r>
        <w:t xml:space="preserve"> zuhause.</w:t>
      </w:r>
    </w:p>
    <w:p w14:paraId="129C8139" w14:textId="77777777" w:rsidR="005E1847" w:rsidRDefault="005E1847">
      <w:pPr>
        <w:pStyle w:val="RahmenMitte"/>
      </w:pPr>
      <w:r>
        <w:t>eine Aufzählung vorliegt, deren eines Glied (</w:t>
      </w:r>
      <w:r w:rsidRPr="00106F04">
        <w:rPr>
          <w:rFonts w:ascii="Monotype Corsiva" w:hAnsi="Monotype Corsiva"/>
          <w:sz w:val="20"/>
        </w:rPr>
        <w:t>aus Müdigkeit</w:t>
      </w:r>
      <w:r>
        <w:t>) ein Satzteil, deren anderes (</w:t>
      </w:r>
      <w:r w:rsidRPr="00106F04">
        <w:rPr>
          <w:rFonts w:ascii="Monotype Corsiva" w:hAnsi="Monotype Corsiva"/>
          <w:sz w:val="20"/>
        </w:rPr>
        <w:t>weil ... wollte</w:t>
      </w:r>
      <w:r>
        <w:t xml:space="preserve">) ein untergeordneter Teilsatz ist, dann gilt folgender Regel-‚Kompromiss‛: Der Teilsatz erhält nur das hintere Komma, das vordere gilt als durch das Verbindungswort </w:t>
      </w:r>
      <w:r w:rsidRPr="00106F04">
        <w:rPr>
          <w:rFonts w:ascii="Monotype Corsiva" w:hAnsi="Monotype Corsiva"/>
          <w:sz w:val="20"/>
        </w:rPr>
        <w:t>und</w:t>
      </w:r>
      <w:r>
        <w:t xml:space="preserve"> ersetzt. Spiegelbildlich im fo</w:t>
      </w:r>
      <w:r>
        <w:t>l</w:t>
      </w:r>
      <w:r>
        <w:t>genden Beispiel:</w:t>
      </w:r>
    </w:p>
    <w:p w14:paraId="1916151E" w14:textId="77777777" w:rsidR="005E1847" w:rsidRDefault="005E1847">
      <w:pPr>
        <w:pStyle w:val="absatzbeispielsatz"/>
      </w:pPr>
      <w:r>
        <w:t>Er blieb</w:t>
      </w:r>
      <w:r>
        <w:rPr>
          <w:b/>
        </w:rPr>
        <w:t>,</w:t>
      </w:r>
      <w:r>
        <w:t xml:space="preserve"> weil er noch arbeiten wollte und aus Müdigkeit zuhause.</w:t>
      </w:r>
    </w:p>
    <w:p w14:paraId="7F34D638" w14:textId="77777777" w:rsidR="005E1847" w:rsidRDefault="005E1847">
      <w:pPr>
        <w:pStyle w:val="RahmenMitte"/>
        <w:rPr>
          <w:sz w:val="20"/>
        </w:rPr>
      </w:pPr>
      <w:r>
        <w:rPr>
          <w:sz w:val="20"/>
        </w:rPr>
        <w:t xml:space="preserve">Es ließe sich natürlich – auf der Grundlage der Amtlichen Regeln – argumentieren, auch eine Version mit schließendem Komma nach </w:t>
      </w:r>
      <w:r w:rsidRPr="00A44C2A">
        <w:rPr>
          <w:rFonts w:ascii="Monotype Corsiva" w:hAnsi="Monotype Corsiva"/>
          <w:sz w:val="20"/>
        </w:rPr>
        <w:t>Müdigkeit</w:t>
      </w:r>
      <w:r>
        <w:rPr>
          <w:sz w:val="20"/>
        </w:rPr>
        <w:t xml:space="preserve"> sei korrekt, nämlich als ein Fall von Hervorhebung, wie ihn § 78 anbietet:</w:t>
      </w:r>
    </w:p>
    <w:p w14:paraId="290B16A2" w14:textId="77777777" w:rsidR="005E1847" w:rsidRDefault="005E1847">
      <w:pPr>
        <w:pStyle w:val="absatzbeispielsatz"/>
      </w:pPr>
      <w:r>
        <w:t>Er blieb, aus Müdigkeit, zuhause</w:t>
      </w:r>
    </w:p>
    <w:p w14:paraId="29701B19" w14:textId="77777777" w:rsidR="005E1847" w:rsidRDefault="005E1847">
      <w:pPr>
        <w:pStyle w:val="RahmenMitte"/>
      </w:pPr>
      <w:r>
        <w:t>und auf dieser Spur dann eben auch</w:t>
      </w:r>
    </w:p>
    <w:p w14:paraId="4CCC442E" w14:textId="77777777" w:rsidR="005E1847" w:rsidRDefault="005E1847">
      <w:pPr>
        <w:pStyle w:val="absatzbeispielsatz"/>
      </w:pPr>
      <w:r>
        <w:t>Er blieb</w:t>
      </w:r>
      <w:r>
        <w:rPr>
          <w:u w:val="single"/>
        </w:rPr>
        <w:t>,</w:t>
      </w:r>
      <w:r>
        <w:t xml:space="preserve"> aus Müdigkeit und weil er noch arbeiten wollte, zuhause</w:t>
      </w:r>
    </w:p>
    <w:p w14:paraId="53607818" w14:textId="77777777" w:rsidR="005E1847" w:rsidRDefault="005E1847">
      <w:pPr>
        <w:pStyle w:val="absatzbeispielsatz"/>
      </w:pPr>
      <w:r>
        <w:t>Er blieb, weil er noch arbeiten wollte und aus Müdigkeit</w:t>
      </w:r>
      <w:r>
        <w:rPr>
          <w:u w:val="single"/>
        </w:rPr>
        <w:t>,</w:t>
      </w:r>
      <w:r>
        <w:t xml:space="preserve"> zuhause.</w:t>
      </w:r>
    </w:p>
    <w:p w14:paraId="36EC1353" w14:textId="77777777" w:rsidR="005E1847" w:rsidRDefault="005E1847">
      <w:pPr>
        <w:pStyle w:val="Rahmengro"/>
      </w:pPr>
      <w:r>
        <w:t>Die grundsätzlich gleichen Überlegungen gelten für Infinitiv:</w:t>
      </w:r>
    </w:p>
    <w:p w14:paraId="19AE327E" w14:textId="77777777" w:rsidR="005E1847" w:rsidRDefault="005E1847">
      <w:pPr>
        <w:pStyle w:val="absatzbeispielsatz"/>
      </w:pPr>
      <w:r>
        <w:t>Er blieb aus Müdigkeit und um noch zu arbeiten, zuhause</w:t>
      </w:r>
    </w:p>
    <w:p w14:paraId="4AD3CF5C" w14:textId="77777777" w:rsidR="005E1847" w:rsidRDefault="005E1847">
      <w:pPr>
        <w:pStyle w:val="absatzbeispielsatz"/>
      </w:pPr>
      <w:r>
        <w:t>Er blieb, um noch zu arbeiten und aus Müdigkeit zuhause.</w:t>
      </w:r>
    </w:p>
    <w:p w14:paraId="3AC6D01E" w14:textId="77777777" w:rsidR="005E1847" w:rsidRPr="009765B1" w:rsidRDefault="005E1847" w:rsidP="005E1847">
      <w:pPr>
        <w:pStyle w:val="RahmenEnde"/>
        <w:rPr>
          <w:sz w:val="20"/>
        </w:rPr>
      </w:pPr>
      <w:r w:rsidRPr="009765B1">
        <w:rPr>
          <w:sz w:val="20"/>
        </w:rPr>
        <w:t>Und auch hier k</w:t>
      </w:r>
      <w:r>
        <w:rPr>
          <w:sz w:val="20"/>
        </w:rPr>
        <w:t>ö</w:t>
      </w:r>
      <w:r w:rsidRPr="009765B1">
        <w:rPr>
          <w:sz w:val="20"/>
        </w:rPr>
        <w:t>nn</w:t>
      </w:r>
      <w:r>
        <w:rPr>
          <w:sz w:val="20"/>
        </w:rPr>
        <w:t>te</w:t>
      </w:r>
      <w:r w:rsidRPr="009765B1">
        <w:rPr>
          <w:sz w:val="20"/>
        </w:rPr>
        <w:t xml:space="preserve"> man für</w:t>
      </w:r>
      <w:r w:rsidR="008A7FCE">
        <w:rPr>
          <w:sz w:val="20"/>
        </w:rPr>
        <w:t xml:space="preserve"> </w:t>
      </w:r>
      <w:r w:rsidR="00FB2FA0">
        <w:rPr>
          <w:sz w:val="20"/>
        </w:rPr>
        <w:t xml:space="preserve">diese beiden Beispiele </w:t>
      </w:r>
      <w:r w:rsidR="008A7FCE">
        <w:rPr>
          <w:sz w:val="20"/>
        </w:rPr>
        <w:t>– wie</w:t>
      </w:r>
      <w:r w:rsidRPr="009765B1">
        <w:rPr>
          <w:sz w:val="20"/>
        </w:rPr>
        <w:t xml:space="preserve"> für</w:t>
      </w:r>
      <w:r>
        <w:rPr>
          <w:sz w:val="20"/>
        </w:rPr>
        <w:t xml:space="preserve"> </w:t>
      </w:r>
      <w:r w:rsidR="008A7FCE">
        <w:rPr>
          <w:sz w:val="20"/>
        </w:rPr>
        <w:t>die beiden Ausgangsbeispiele</w:t>
      </w:r>
      <w:r w:rsidRPr="009765B1">
        <w:rPr>
          <w:sz w:val="20"/>
        </w:rPr>
        <w:t xml:space="preserve"> erläutert – die ganze Do</w:t>
      </w:r>
      <w:r w:rsidRPr="009765B1">
        <w:rPr>
          <w:sz w:val="20"/>
        </w:rPr>
        <w:t>p</w:t>
      </w:r>
      <w:r w:rsidRPr="009765B1">
        <w:rPr>
          <w:sz w:val="20"/>
        </w:rPr>
        <w:t>pelbesetzung durch paariges Komma im Sinne einer Hervorhebung abgrenzen.</w:t>
      </w:r>
    </w:p>
    <w:p w14:paraId="782AE49D" w14:textId="77777777" w:rsidR="005E1847" w:rsidRDefault="005E1847">
      <w:pPr>
        <w:pStyle w:val="RahmenMitte"/>
      </w:pPr>
      <w:r>
        <w:t>Ähnliche Verhältnisse gelten bei Partizipialgruppen (zu denen die Amtlichen Regeln freilich nichts angeben):</w:t>
      </w:r>
    </w:p>
    <w:p w14:paraId="20915372" w14:textId="77777777" w:rsidR="005E1847" w:rsidRDefault="005E1847">
      <w:pPr>
        <w:pStyle w:val="absatzbeispielsatz"/>
      </w:pPr>
      <w:r>
        <w:t>Sie kaute, die linke Hand in der Tasche und völlig desinteressiert einen Apfel</w:t>
      </w:r>
    </w:p>
    <w:p w14:paraId="023B125C" w14:textId="77777777" w:rsidR="005E1847" w:rsidRDefault="005E1847">
      <w:pPr>
        <w:pStyle w:val="RahmenMitte"/>
        <w:rPr>
          <w:sz w:val="20"/>
        </w:rPr>
      </w:pPr>
      <w:r>
        <w:t xml:space="preserve">Hier </w:t>
      </w:r>
      <w:r w:rsidRPr="007D5535">
        <w:rPr>
          <w:i/>
        </w:rPr>
        <w:t>muss</w:t>
      </w:r>
      <w:r>
        <w:t xml:space="preserve"> die erste der beiden Besetzungen der modalen Position durch eröffnendes Komma abg</w:t>
      </w:r>
      <w:r>
        <w:t>e</w:t>
      </w:r>
      <w:r>
        <w:t>grenzt werden, weil es ‚syntaktisches Sperrgut‛ ist; das an sich erforderliche schließende Komma fällt der zweiten – satzgliedförmigen (und für sich glatt syntaktisch integrierbaren) Besetzung ‚zum Opfer‛: eine klassische Kompromissbildung nach dem Gesichtspunkt ‚halbe-halbe‛.</w:t>
      </w:r>
      <w:r>
        <w:tab/>
      </w:r>
      <w:r>
        <w:br/>
      </w:r>
      <w:r>
        <w:rPr>
          <w:sz w:val="20"/>
        </w:rPr>
        <w:t xml:space="preserve">Auch hier könnte man – analog zu </w:t>
      </w:r>
      <w:r w:rsidR="008A7FCE">
        <w:rPr>
          <w:sz w:val="20"/>
        </w:rPr>
        <w:t>den Beispielen mit Infinitivgruppe</w:t>
      </w:r>
      <w:r>
        <w:rPr>
          <w:sz w:val="20"/>
        </w:rPr>
        <w:t xml:space="preserve"> - die </w:t>
      </w:r>
      <w:r w:rsidRPr="007D5535">
        <w:rPr>
          <w:i/>
          <w:sz w:val="20"/>
        </w:rPr>
        <w:t>ganze</w:t>
      </w:r>
      <w:r>
        <w:rPr>
          <w:sz w:val="20"/>
        </w:rPr>
        <w:t xml:space="preserve"> Doppelbesetzung im Sinne einer He</w:t>
      </w:r>
      <w:r>
        <w:rPr>
          <w:sz w:val="20"/>
        </w:rPr>
        <w:t>r</w:t>
      </w:r>
      <w:r>
        <w:rPr>
          <w:sz w:val="20"/>
        </w:rPr>
        <w:t>vorhebung mit paarigem Komma abgrenzen.</w:t>
      </w:r>
    </w:p>
    <w:p w14:paraId="2F3C1403" w14:textId="77777777" w:rsidR="005E1847" w:rsidRDefault="005E1847" w:rsidP="005E1847">
      <w:pPr>
        <w:pStyle w:val="Unterabschnittnum"/>
      </w:pPr>
      <w:r>
        <w:t>6.2</w:t>
      </w:r>
      <w:r>
        <w:tab/>
        <w:t>Prinzipien-Konkurrenz</w:t>
      </w:r>
    </w:p>
    <w:p w14:paraId="2ED88099" w14:textId="77777777" w:rsidR="005E1847" w:rsidRDefault="005E1847" w:rsidP="005E1847">
      <w:pPr>
        <w:pStyle w:val="Absatzgross"/>
      </w:pPr>
      <w:r>
        <w:t xml:space="preserve">Zwei der </w:t>
      </w:r>
      <w:r w:rsidRPr="00EA182F">
        <w:t>Regeln</w:t>
      </w:r>
      <w:r>
        <w:t xml:space="preserve"> der Amtlichen Regelung sind nur verständlicher zu machen, wenn sie in der </w:t>
      </w:r>
      <w:r w:rsidRPr="00775057">
        <w:rPr>
          <w:i/>
        </w:rPr>
        <w:t>Ko</w:t>
      </w:r>
      <w:r w:rsidRPr="00775057">
        <w:rPr>
          <w:i/>
        </w:rPr>
        <w:t>n</w:t>
      </w:r>
      <w:r w:rsidRPr="00775057">
        <w:rPr>
          <w:i/>
        </w:rPr>
        <w:t>kurrenz</w:t>
      </w:r>
      <w:r>
        <w:t xml:space="preserve"> zwischen syntaktischen und rhetorischen </w:t>
      </w:r>
      <w:r w:rsidRPr="00775057">
        <w:rPr>
          <w:i/>
        </w:rPr>
        <w:t>Prinzipien</w:t>
      </w:r>
      <w:r>
        <w:t xml:space="preserve"> der Kommaregelung dargestellt we</w:t>
      </w:r>
      <w:r>
        <w:t>r</w:t>
      </w:r>
      <w:r>
        <w:t>den.</w:t>
      </w:r>
    </w:p>
    <w:p w14:paraId="42CA3F54" w14:textId="77777777" w:rsidR="005E1847" w:rsidRDefault="005E1847" w:rsidP="005E1847">
      <w:pPr>
        <w:pStyle w:val="Absatzklein"/>
      </w:pPr>
      <w:r>
        <w:t>In beiden Fällen handelt es sich um eine Kommasetzungs-</w:t>
      </w:r>
      <w:r>
        <w:rPr>
          <w:i/>
          <w:iCs/>
        </w:rPr>
        <w:t>Entscheidung</w:t>
      </w:r>
      <w:r>
        <w:t xml:space="preserve"> (schon der alten D</w:t>
      </w:r>
      <w:r>
        <w:t>u</w:t>
      </w:r>
      <w:r>
        <w:t xml:space="preserve">den-Regelung). Man könnte sie, wofür ich plädiere, </w:t>
      </w:r>
      <w:r w:rsidRPr="007D5535">
        <w:rPr>
          <w:i/>
        </w:rPr>
        <w:t>als</w:t>
      </w:r>
      <w:r>
        <w:t xml:space="preserve"> </w:t>
      </w:r>
      <w:r w:rsidRPr="007D5535">
        <w:rPr>
          <w:i/>
        </w:rPr>
        <w:t>Entscheidung</w:t>
      </w:r>
      <w:r>
        <w:t xml:space="preserve"> ändern, dann wären die Reg</w:t>
      </w:r>
      <w:r>
        <w:t>e</w:t>
      </w:r>
      <w:r>
        <w:t xml:space="preserve">lungen ‚unauffällig‛. Wenn man die derzeit geltende Regelung aber beibehält, dann sollte man sie </w:t>
      </w:r>
      <w:r w:rsidRPr="007D5535">
        <w:rPr>
          <w:i/>
        </w:rPr>
        <w:t>transparent</w:t>
      </w:r>
      <w:r>
        <w:t xml:space="preserve"> machen, damit nicht Analysefallen gelegt werden.</w:t>
      </w:r>
    </w:p>
    <w:p w14:paraId="63EC59DF" w14:textId="77777777" w:rsidR="005E1847" w:rsidRDefault="005E1847" w:rsidP="005E1847">
      <w:pPr>
        <w:pStyle w:val="Durchschugro"/>
      </w:pPr>
    </w:p>
    <w:p w14:paraId="7D40B07A" w14:textId="77777777" w:rsidR="005E1847" w:rsidRDefault="005E1847" w:rsidP="005E1847">
      <w:pPr>
        <w:pStyle w:val="Durchschugro"/>
      </w:pPr>
    </w:p>
    <w:p w14:paraId="35BF2AD0" w14:textId="77777777" w:rsidR="005E1847" w:rsidRPr="00451FBC" w:rsidRDefault="005E1847" w:rsidP="005E1847">
      <w:pPr>
        <w:pStyle w:val="Absatzgross"/>
        <w:rPr>
          <w:b/>
        </w:rPr>
      </w:pPr>
      <w:r w:rsidRPr="00451FBC">
        <w:rPr>
          <w:b/>
        </w:rPr>
        <w:t>Nachträge zu Attributen bzw. zu Prädikatsteilen</w:t>
      </w:r>
    </w:p>
    <w:p w14:paraId="01DA3606" w14:textId="77777777" w:rsidR="005E1847" w:rsidRDefault="005E1847" w:rsidP="005E1847">
      <w:pPr>
        <w:pStyle w:val="RahmenMitte"/>
      </w:pPr>
      <w:r>
        <w:t>Wenn der Nachtrag in einer bestimmten Fügungsposition steht, gab/gibt es für die Kommaregelu</w:t>
      </w:r>
      <w:r>
        <w:t>n</w:t>
      </w:r>
      <w:r>
        <w:t xml:space="preserve">gen (aus meiner Sicht: unnötigerweise) Probleme. </w:t>
      </w:r>
    </w:p>
    <w:p w14:paraId="2B572A18" w14:textId="77777777" w:rsidR="005E1847" w:rsidRDefault="005E1847" w:rsidP="005E1847">
      <w:pPr>
        <w:pStyle w:val="Rahmengro"/>
      </w:pPr>
      <w:r>
        <w:t>Zunächst ein Blick auf die alten Duden-Regelungen:</w:t>
      </w:r>
    </w:p>
    <w:p w14:paraId="49F6B11D" w14:textId="77777777" w:rsidR="005E1847" w:rsidRDefault="005E1847" w:rsidP="005E1847">
      <w:pPr>
        <w:pStyle w:val="absatzbeispielsatz"/>
      </w:pPr>
      <w:r>
        <w:t>„Ausländische, insbesondere niederländische</w:t>
      </w:r>
      <w:r>
        <w:rPr>
          <w:u w:val="single"/>
        </w:rPr>
        <w:t xml:space="preserve"> </w:t>
      </w:r>
      <w:r>
        <w:t xml:space="preserve"> Firmen traten als Bewerber auf“</w:t>
      </w:r>
    </w:p>
    <w:p w14:paraId="17F58093" w14:textId="77777777" w:rsidR="005E1847" w:rsidRDefault="005E1847" w:rsidP="005E1847">
      <w:pPr>
        <w:pStyle w:val="absatzbeispielsatz"/>
      </w:pPr>
      <w:r>
        <w:t>„Er wurde erst wieder ruhiger, als er sein Herz ausgeschüttet, d. h. alles gesagt</w:t>
      </w:r>
      <w:r>
        <w:rPr>
          <w:u w:val="single"/>
        </w:rPr>
        <w:t xml:space="preserve"> </w:t>
      </w:r>
      <w:r>
        <w:t xml:space="preserve"> hatte“</w:t>
      </w:r>
    </w:p>
    <w:p w14:paraId="4052557A" w14:textId="77777777" w:rsidR="005E1847" w:rsidRDefault="005E1847" w:rsidP="005E1847">
      <w:pPr>
        <w:pStyle w:val="RahmenEnde"/>
      </w:pPr>
      <w:r>
        <w:t>Der Duden in R 98 verlangte in den Fällen, wo ein (= vor dem Bezugsnomen stehendes) adjektiv</w:t>
      </w:r>
      <w:r>
        <w:t>i</w:t>
      </w:r>
      <w:r>
        <w:t xml:space="preserve">sches Attribut bzw. ein vor dem </w:t>
      </w:r>
      <w:r>
        <w:rPr>
          <w:i/>
          <w:iCs/>
        </w:rPr>
        <w:t>finiten</w:t>
      </w:r>
      <w:r>
        <w:t xml:space="preserve"> Prädikatsteil stehender infiniter Prädikatsteil durch spezif</w:t>
      </w:r>
      <w:r>
        <w:t>i</w:t>
      </w:r>
      <w:r>
        <w:t xml:space="preserve">zierende Nachträge erweitert wird, das jeweils schließende der paarigen Kommas wegzulassen. Die damalige Begründung des Duden war, das schließende Komma würde sonst „den Zusammenhang der Fügung [...] stören“. Hier konkurrieren </w:t>
      </w:r>
      <w:r>
        <w:rPr>
          <w:i/>
          <w:iCs/>
        </w:rPr>
        <w:t>syntaktische</w:t>
      </w:r>
      <w:r>
        <w:t xml:space="preserve"> und (offenbar) </w:t>
      </w:r>
      <w:r>
        <w:rPr>
          <w:i/>
          <w:iCs/>
        </w:rPr>
        <w:t>rhetorische</w:t>
      </w:r>
      <w:r>
        <w:t xml:space="preserve"> (= stilistische auf Vortragbarkeit ausgerichtete) Prinzipien der Komma-Regelung.</w:t>
      </w:r>
    </w:p>
    <w:p w14:paraId="31A60D80" w14:textId="77777777" w:rsidR="005E1847" w:rsidRDefault="005E1847" w:rsidP="005E1847">
      <w:pPr>
        <w:pStyle w:val="Rahmengro"/>
      </w:pPr>
      <w:r>
        <w:t>Die Amtlichen Regeln gehen von folgenden beiden Beispielen aus:</w:t>
      </w:r>
    </w:p>
    <w:p w14:paraId="4A60BBB8" w14:textId="77777777" w:rsidR="005E1847" w:rsidRPr="009765B1" w:rsidRDefault="005E1847" w:rsidP="005E1847">
      <w:pPr>
        <w:pStyle w:val="AbsatzEmpirie"/>
        <w:rPr>
          <w:rFonts w:ascii="Monotype Corsiva" w:hAnsi="Monotype Corsiva"/>
        </w:rPr>
      </w:pPr>
      <w:r>
        <w:rPr>
          <w:rFonts w:ascii="Monotype Corsiva" w:hAnsi="Monotype Corsiva"/>
        </w:rPr>
        <w:t>(8</w:t>
      </w:r>
      <w:r w:rsidRPr="009765B1">
        <w:rPr>
          <w:rFonts w:ascii="Monotype Corsiva" w:hAnsi="Monotype Corsiva"/>
        </w:rPr>
        <w:t>6)</w:t>
      </w:r>
      <w:r w:rsidRPr="009765B1">
        <w:rPr>
          <w:rFonts w:ascii="Monotype Corsiva" w:hAnsi="Monotype Corsiva"/>
        </w:rPr>
        <w:tab/>
        <w:t>„Auf der Ausstellung waren viele ausländische, insbesondere holländische</w:t>
      </w:r>
      <w:r w:rsidRPr="009765B1">
        <w:rPr>
          <w:rFonts w:ascii="Monotype Corsiva" w:hAnsi="Monotype Corsiva"/>
          <w:u w:val="single"/>
        </w:rPr>
        <w:t xml:space="preserve"> </w:t>
      </w:r>
      <w:r w:rsidRPr="009765B1">
        <w:rPr>
          <w:rFonts w:ascii="Monotype Corsiva" w:hAnsi="Monotype Corsiva"/>
        </w:rPr>
        <w:t xml:space="preserve"> Firmen vertreten“</w:t>
      </w:r>
    </w:p>
    <w:p w14:paraId="7C0E61F9" w14:textId="77777777" w:rsidR="005E1847" w:rsidRPr="009765B1" w:rsidRDefault="005E1847" w:rsidP="005E1847">
      <w:pPr>
        <w:pStyle w:val="AbsatzEmpirie"/>
        <w:rPr>
          <w:rFonts w:ascii="Monotype Corsiva" w:hAnsi="Monotype Corsiva"/>
        </w:rPr>
      </w:pPr>
      <w:r w:rsidRPr="009765B1">
        <w:rPr>
          <w:rFonts w:ascii="Monotype Corsiva" w:hAnsi="Monotype Corsiva"/>
        </w:rPr>
        <w:t>(</w:t>
      </w:r>
      <w:r>
        <w:rPr>
          <w:rFonts w:ascii="Monotype Corsiva" w:hAnsi="Monotype Corsiva"/>
        </w:rPr>
        <w:t>8</w:t>
      </w:r>
      <w:r w:rsidRPr="009765B1">
        <w:rPr>
          <w:rFonts w:ascii="Monotype Corsiva" w:hAnsi="Monotype Corsiva"/>
        </w:rPr>
        <w:t>7)</w:t>
      </w:r>
      <w:r w:rsidRPr="009765B1">
        <w:rPr>
          <w:rFonts w:ascii="Monotype Corsiva" w:hAnsi="Monotype Corsiva"/>
        </w:rPr>
        <w:tab/>
        <w:t>„Er wird ihr sein Herz ausgeschüttet, das heißt alles erzählt</w:t>
      </w:r>
      <w:r w:rsidRPr="009765B1">
        <w:rPr>
          <w:rFonts w:ascii="Monotype Corsiva" w:hAnsi="Monotype Corsiva"/>
          <w:u w:val="single"/>
        </w:rPr>
        <w:t xml:space="preserve"> </w:t>
      </w:r>
      <w:r w:rsidRPr="009765B1">
        <w:rPr>
          <w:rFonts w:ascii="Monotype Corsiva" w:hAnsi="Monotype Corsiva"/>
        </w:rPr>
        <w:t xml:space="preserve"> haben“</w:t>
      </w:r>
    </w:p>
    <w:p w14:paraId="4ED18F62" w14:textId="77777777" w:rsidR="005E1847" w:rsidRDefault="008A7FCE" w:rsidP="005E1847">
      <w:pPr>
        <w:pStyle w:val="RahmenEnde"/>
      </w:pPr>
      <w:r>
        <w:t>Das erste dieser beiden Beispiele</w:t>
      </w:r>
      <w:r w:rsidR="005E1847">
        <w:t xml:space="preserve"> is</w:t>
      </w:r>
      <w:r>
        <w:t>t identisch konstruiert wie das erste der beiden Duden-Beispiele, das zweite Beispiel der Amtlichen Regeln</w:t>
      </w:r>
      <w:r w:rsidR="0017517E">
        <w:t xml:space="preserve"> ist gegenüber dem zweiten des Duden</w:t>
      </w:r>
      <w:r w:rsidR="005E1847">
        <w:t xml:space="preserve"> aber in einem Punkt verändert: hier folgt nach dem – durch Nachsatz erweiterten – infiniten Prädikatsteil ein we</w:t>
      </w:r>
      <w:r w:rsidR="005E1847">
        <w:t>i</w:t>
      </w:r>
      <w:r w:rsidR="005E1847">
        <w:t xml:space="preserve">terer </w:t>
      </w:r>
      <w:r w:rsidR="005E1847">
        <w:rPr>
          <w:i/>
          <w:iCs/>
        </w:rPr>
        <w:t>infiniter</w:t>
      </w:r>
      <w:r w:rsidR="005E1847">
        <w:t xml:space="preserve"> Prädikatsteil (= </w:t>
      </w:r>
      <w:r w:rsidR="005E1847" w:rsidRPr="00106F04">
        <w:rPr>
          <w:rFonts w:ascii="Monotype Corsiva" w:hAnsi="Monotype Corsiva"/>
          <w:iCs/>
          <w:sz w:val="20"/>
        </w:rPr>
        <w:t>haben</w:t>
      </w:r>
      <w:r w:rsidR="005E1847">
        <w:t xml:space="preserve">). </w:t>
      </w:r>
    </w:p>
    <w:p w14:paraId="58767B3E" w14:textId="77777777" w:rsidR="005E1847" w:rsidRDefault="005E1847" w:rsidP="005E1847">
      <w:pPr>
        <w:pStyle w:val="Rahmenklein"/>
      </w:pPr>
      <w:r>
        <w:t>Angesichts solcher unterschiedlicher morphologischer Varianten haben die Amtlichen Regeln den Geltungsbereich jetzt etwas abstrakter definiert (und damit auf mögliche Varianten ausg</w:t>
      </w:r>
      <w:r>
        <w:t>e</w:t>
      </w:r>
      <w:r>
        <w:t>dehnt):</w:t>
      </w:r>
    </w:p>
    <w:p w14:paraId="5462CECA" w14:textId="77777777" w:rsidR="005E1847" w:rsidRDefault="005E1847" w:rsidP="005E1847">
      <w:pPr>
        <w:pStyle w:val="AbsatzZitat"/>
      </w:pPr>
      <w:r>
        <w:t>„Wird [...] die Erläuterung in die substantivische oder verbale Fügung einbezogen, so grenzt man sie mit einfachem Komma ab“ (§77 (4))</w:t>
      </w:r>
    </w:p>
    <w:p w14:paraId="6DA41058" w14:textId="77777777" w:rsidR="005E1847" w:rsidRDefault="005E1847" w:rsidP="005E1847">
      <w:pPr>
        <w:pStyle w:val="Rahmengro"/>
      </w:pPr>
      <w:r>
        <w:t>Die Regelformulierung der Amtlichen Regelung ist freilich zugleich ein Rückschritt, weil sie wen</w:t>
      </w:r>
      <w:r>
        <w:t>i</w:t>
      </w:r>
      <w:r>
        <w:t>ger transparent als die alten Regeln ist: denn sie spricht nur resultats</w:t>
      </w:r>
      <w:r>
        <w:rPr>
          <w:i/>
          <w:iCs/>
        </w:rPr>
        <w:t>beschreibend</w:t>
      </w:r>
      <w:r>
        <w:t xml:space="preserve"> von </w:t>
      </w:r>
    </w:p>
    <w:p w14:paraId="4A13EE90" w14:textId="77777777" w:rsidR="005E1847" w:rsidRDefault="005E1847" w:rsidP="005E1847">
      <w:pPr>
        <w:pStyle w:val="AbsatzZitat"/>
      </w:pPr>
      <w:r>
        <w:t>„... grenzt man sie mit einfachem Komma ab“.</w:t>
      </w:r>
    </w:p>
    <w:p w14:paraId="79B3E80B" w14:textId="77777777" w:rsidR="005E1847" w:rsidRDefault="005E1847" w:rsidP="005E1847">
      <w:pPr>
        <w:pStyle w:val="RahmenEnde"/>
      </w:pPr>
      <w:r>
        <w:t xml:space="preserve">Die alte Duden-Regel (und auch die aktuellen Duden-Erläuterungen) halten demgegenüber klar, dass es sich um </w:t>
      </w:r>
      <w:r w:rsidRPr="00921AA7">
        <w:rPr>
          <w:i/>
        </w:rPr>
        <w:t>Nachträge</w:t>
      </w:r>
      <w:r>
        <w:t xml:space="preserve"> handelt, deren schließendes Komma aus bestimmten (= anzugebenden) Gründen wegfallen solle. </w:t>
      </w:r>
    </w:p>
    <w:p w14:paraId="05D9F71E" w14:textId="77777777" w:rsidR="005E1847" w:rsidRDefault="005E1847" w:rsidP="005E1847">
      <w:pPr>
        <w:pStyle w:val="Rahmengro"/>
        <w:rPr>
          <w:sz w:val="20"/>
        </w:rPr>
      </w:pPr>
      <w:r>
        <w:rPr>
          <w:sz w:val="20"/>
        </w:rPr>
        <w:t xml:space="preserve">Dass auch die Amtliche Regelung hier (= ‚insgeheim‛) den Status </w:t>
      </w:r>
      <w:r w:rsidRPr="009765B1">
        <w:rPr>
          <w:i/>
          <w:sz w:val="20"/>
        </w:rPr>
        <w:t>Nachtrag</w:t>
      </w:r>
      <w:r>
        <w:rPr>
          <w:sz w:val="20"/>
        </w:rPr>
        <w:t xml:space="preserve"> annimmt, der durch ein </w:t>
      </w:r>
      <w:r>
        <w:rPr>
          <w:i/>
          <w:iCs/>
          <w:sz w:val="20"/>
        </w:rPr>
        <w:t>paariges</w:t>
      </w:r>
      <w:r>
        <w:rPr>
          <w:sz w:val="20"/>
        </w:rPr>
        <w:t xml:space="preserve"> Komma abgetrennt werden müsste, ist daran erkennbar, dass sie bei der Regelung des paariges </w:t>
      </w:r>
      <w:r>
        <w:rPr>
          <w:i/>
          <w:iCs/>
          <w:sz w:val="20"/>
        </w:rPr>
        <w:t>Gedankenstrichs</w:t>
      </w:r>
      <w:r>
        <w:rPr>
          <w:sz w:val="20"/>
        </w:rPr>
        <w:t xml:space="preserve"> in §84 (3) wie auch der </w:t>
      </w:r>
      <w:r>
        <w:rPr>
          <w:i/>
          <w:iCs/>
          <w:sz w:val="20"/>
        </w:rPr>
        <w:t>Klammern</w:t>
      </w:r>
      <w:r>
        <w:rPr>
          <w:sz w:val="20"/>
        </w:rPr>
        <w:t xml:space="preserve"> in §86 (3) – die beide ja als Äquivalente des paarigen Kommas gesehen werden können – mit ide</w:t>
      </w:r>
      <w:r>
        <w:rPr>
          <w:sz w:val="20"/>
        </w:rPr>
        <w:t>n</w:t>
      </w:r>
      <w:r>
        <w:rPr>
          <w:sz w:val="20"/>
        </w:rPr>
        <w:t>tischen Beispielen arbeitet und dabei ohne jeden Kommentar natürlich auch das schließende Zeichen setzt:</w:t>
      </w:r>
    </w:p>
    <w:p w14:paraId="15E9FCF6" w14:textId="77777777" w:rsidR="005E1847" w:rsidRDefault="005E1847" w:rsidP="005E1847">
      <w:pPr>
        <w:pStyle w:val="absatzbeispielsatz"/>
      </w:pPr>
      <w:r>
        <w:t xml:space="preserve">„Auf der Ausstellung waren viele ausländische – insbesondere holländische </w:t>
      </w:r>
      <w:r>
        <w:rPr>
          <w:b/>
          <w:bCs/>
        </w:rPr>
        <w:t>–</w:t>
      </w:r>
      <w:r>
        <w:t xml:space="preserve"> Maschinenhersteller vertreten“</w:t>
      </w:r>
    </w:p>
    <w:p w14:paraId="4C9A32A6" w14:textId="77777777" w:rsidR="005E1847" w:rsidRDefault="005E1847" w:rsidP="005E1847">
      <w:pPr>
        <w:pStyle w:val="absatzbeispielsatz"/>
      </w:pPr>
      <w:r>
        <w:t>„Auf der Ausstellung waren viele ausländische (insbesondere holländische</w:t>
      </w:r>
      <w:r>
        <w:rPr>
          <w:b/>
          <w:bCs/>
        </w:rPr>
        <w:t>)</w:t>
      </w:r>
      <w:r>
        <w:t xml:space="preserve"> Maschinenhersteller vertreten“</w:t>
      </w:r>
    </w:p>
    <w:p w14:paraId="5295D682" w14:textId="77777777" w:rsidR="005E1847" w:rsidRDefault="005E1847" w:rsidP="005E1847">
      <w:pPr>
        <w:pStyle w:val="Rahmengro"/>
      </w:pPr>
      <w:r>
        <w:t>Die Kommaregelerläuterungen des Rechtschreib-Duden von 2001 bleiben mit ihrer Regelkomme</w:t>
      </w:r>
      <w:r>
        <w:t>n</w:t>
      </w:r>
      <w:r>
        <w:t>tierung in K105 (2) demgegenüber enger:</w:t>
      </w:r>
    </w:p>
    <w:p w14:paraId="595308A6" w14:textId="77777777" w:rsidR="005E1847" w:rsidRDefault="005E1847" w:rsidP="005E1847">
      <w:pPr>
        <w:pStyle w:val="AbsatzZitat"/>
      </w:pPr>
      <w:r>
        <w:t>„Eingeschobene Nachträge werden von Kommas eingeschlossen; stehen sie jedoch zwischen Adjektiv und Substantiv oder zwischen Verb und Hilfsverb, entfällt das schließende Komma (§77 (4))“.</w:t>
      </w:r>
    </w:p>
    <w:p w14:paraId="617FB6D2" w14:textId="77777777" w:rsidR="005E1847" w:rsidRDefault="005E1847" w:rsidP="005E1847">
      <w:pPr>
        <w:pStyle w:val="RahmenMitte"/>
      </w:pPr>
      <w:r>
        <w:t xml:space="preserve">Mit der Beschreibung „zwischen Verb und Hilfsverb“ decken sie zwar das Beispiel der Amtlichen Regelung (auf die sie ja auch verweisen) ab und auch das o. g. Beispiel der alten Duden-Regelung; aber ein Beispiel wie das folgende müsste nach </w:t>
      </w:r>
      <w:r>
        <w:rPr>
          <w:i/>
          <w:iCs/>
        </w:rPr>
        <w:t>ihrer</w:t>
      </w:r>
      <w:r>
        <w:t xml:space="preserve"> Definition des Geltungsbereichs (</w:t>
      </w:r>
      <w:r>
        <w:rPr>
          <w:i/>
          <w:iCs/>
        </w:rPr>
        <w:t>nicht</w:t>
      </w:r>
      <w:r>
        <w:t xml:space="preserve"> nach der der Amtlichen Regeln) das schließende Komma </w:t>
      </w:r>
      <w:r>
        <w:rPr>
          <w:i/>
          <w:iCs/>
        </w:rPr>
        <w:t>erhalten</w:t>
      </w:r>
      <w:r>
        <w:t>:</w:t>
      </w:r>
    </w:p>
    <w:p w14:paraId="7B95936A" w14:textId="77777777" w:rsidR="005E1847" w:rsidRDefault="005E1847" w:rsidP="005E1847">
      <w:pPr>
        <w:pStyle w:val="absatzbeispielsatz"/>
        <w:rPr>
          <w:u w:val="single"/>
        </w:rPr>
      </w:pPr>
      <w:r>
        <w:t xml:space="preserve">Er war unsicher, ob er ihr sein Herz ausschütten, d. h. alles erzählen(,?) </w:t>
      </w:r>
      <w:r>
        <w:rPr>
          <w:u w:val="single"/>
        </w:rPr>
        <w:t>sollte</w:t>
      </w:r>
    </w:p>
    <w:p w14:paraId="344556C0" w14:textId="77777777" w:rsidR="005E1847" w:rsidRDefault="005E1847" w:rsidP="005E1847">
      <w:pPr>
        <w:pStyle w:val="RahmenEnde"/>
      </w:pPr>
      <w:r>
        <w:t>Hier steht nämlich nach dem durch Nachtrag spezifizierten infiniten Prädikatsteil kein Hilfs-, so</w:t>
      </w:r>
      <w:r>
        <w:t>n</w:t>
      </w:r>
      <w:r>
        <w:t xml:space="preserve">dern ein Modalverb. </w:t>
      </w:r>
      <w:r w:rsidRPr="00356FC7">
        <w:rPr>
          <w:i/>
          <w:sz w:val="20"/>
        </w:rPr>
        <w:t>[Freilich könnte der Duden einfach den Unterschied zwischen „Verb“ und „Modalverb“ b</w:t>
      </w:r>
      <w:r w:rsidRPr="00356FC7">
        <w:rPr>
          <w:i/>
          <w:sz w:val="20"/>
        </w:rPr>
        <w:t>e</w:t>
      </w:r>
      <w:r w:rsidRPr="00356FC7">
        <w:rPr>
          <w:i/>
          <w:sz w:val="20"/>
        </w:rPr>
        <w:t>streiten]</w:t>
      </w:r>
    </w:p>
    <w:p w14:paraId="631DC65C" w14:textId="77777777" w:rsidR="005E1847" w:rsidRDefault="005E1847" w:rsidP="005E1847">
      <w:pPr>
        <w:pStyle w:val="Rahmengro"/>
      </w:pPr>
      <w:r>
        <w:t>Die Definition der aktuellen Duden-Kommentare, aber auch die Amtliche Regelung selber (nicht aber die alten Duden-Regeln) hätte Probleme mit einem Beispiel des folgenden Typs:</w:t>
      </w:r>
    </w:p>
    <w:p w14:paraId="084FA39F" w14:textId="77777777" w:rsidR="005E1847" w:rsidRDefault="005E1847" w:rsidP="005E1847">
      <w:pPr>
        <w:pStyle w:val="absatzbeispielsatz"/>
      </w:pPr>
      <w:r>
        <w:t xml:space="preserve">Er trank gerne ausländische, insbesondere italienische(,?) </w:t>
      </w:r>
      <w:r>
        <w:rPr>
          <w:u w:val="single"/>
        </w:rPr>
        <w:t>trockene</w:t>
      </w:r>
      <w:r>
        <w:t xml:space="preserve"> Rotweine</w:t>
      </w:r>
    </w:p>
    <w:p w14:paraId="7244C953" w14:textId="77777777" w:rsidR="005E1847" w:rsidRDefault="005E1847" w:rsidP="005E1847">
      <w:pPr>
        <w:pStyle w:val="RahmenMitte"/>
      </w:pPr>
      <w:r>
        <w:t xml:space="preserve">Hier steht der Nachtrag nicht „zwischen Adjektiv und Substantiv“, sondern zwischen Adjektiv und (ranghöherem) </w:t>
      </w:r>
      <w:r>
        <w:rPr>
          <w:i/>
          <w:iCs/>
        </w:rPr>
        <w:t>Adjektiv</w:t>
      </w:r>
      <w:r>
        <w:t>. Und selbst wenn man hier – bezogen auf die Definition der Amtlichen R</w:t>
      </w:r>
      <w:r>
        <w:t>e</w:t>
      </w:r>
      <w:r>
        <w:t xml:space="preserve">geln – noch </w:t>
      </w:r>
      <w:r>
        <w:rPr>
          <w:i/>
          <w:iCs/>
        </w:rPr>
        <w:t>indirekt</w:t>
      </w:r>
      <w:r>
        <w:t xml:space="preserve"> von Einbezug in eine „</w:t>
      </w:r>
      <w:r>
        <w:rPr>
          <w:i/>
          <w:iCs/>
        </w:rPr>
        <w:t>substantivische</w:t>
      </w:r>
      <w:r>
        <w:t xml:space="preserve"> Fügung“ sprechen könnte (und zusät</w:t>
      </w:r>
      <w:r>
        <w:t>z</w:t>
      </w:r>
      <w:r>
        <w:t>lich vorsorglich das fragliche Komma mit Hinweis auf seine missverständnisreduzierende Funktion anbieten könnte) kann, gilt dies für den folgenden Beispielstyp nicht:</w:t>
      </w:r>
    </w:p>
    <w:p w14:paraId="53EC68B1" w14:textId="77777777" w:rsidR="005E1847" w:rsidRPr="00F63CB2" w:rsidRDefault="005E1847" w:rsidP="005E1847">
      <w:pPr>
        <w:pStyle w:val="absatzbeispielsatz"/>
      </w:pPr>
      <w:r w:rsidRPr="00F63CB2">
        <w:t xml:space="preserve">Die Kranke lief besorgniserregend, nämlich ihre schwachen Kräfte überfordernd,(?) </w:t>
      </w:r>
      <w:r w:rsidRPr="00F63CB2">
        <w:rPr>
          <w:u w:val="single"/>
        </w:rPr>
        <w:t>schnell</w:t>
      </w:r>
      <w:r w:rsidRPr="00F63CB2">
        <w:rPr>
          <w:b/>
          <w:bCs/>
        </w:rPr>
        <w:t>.</w:t>
      </w:r>
    </w:p>
    <w:p w14:paraId="2F792BBD" w14:textId="77777777" w:rsidR="005E1847" w:rsidRDefault="005E1847" w:rsidP="005E1847">
      <w:pPr>
        <w:pStyle w:val="RahmenEnde"/>
      </w:pPr>
      <w:r>
        <w:t xml:space="preserve">Hier liegt nun eindeutig „keine substantivische Fügung“ vor. Würden denn in diesen Fällen – laut Amtlicher Regelung – die schließenden Kommas gesetzt werden können/müssen? Insofern ist auch die (bereits gegenüber der alten Duden-Regelung erweiterte) Definition der Amtlichen Regelung noch zu ‚kasuistisch‛: Vermutlich wäre angemessener eine Definition des Typs </w:t>
      </w:r>
    </w:p>
    <w:p w14:paraId="568FB88B" w14:textId="77777777" w:rsidR="005E1847" w:rsidRDefault="005E1847" w:rsidP="005E1847">
      <w:pPr>
        <w:pStyle w:val="AbsatzZitat"/>
      </w:pPr>
      <w:r>
        <w:t xml:space="preserve">‚Steht die zu einem Attribut oder einem Prädikatsteil nachgetragene Wortgruppe </w:t>
      </w:r>
      <w:r>
        <w:rPr>
          <w:i/>
          <w:iCs/>
        </w:rPr>
        <w:t>unmittelbar</w:t>
      </w:r>
      <w:r>
        <w:t xml:space="preserve"> vor dem z</w:t>
      </w:r>
      <w:r>
        <w:t>u</w:t>
      </w:r>
      <w:r>
        <w:t xml:space="preserve">gehörigen </w:t>
      </w:r>
      <w:r>
        <w:rPr>
          <w:i/>
          <w:iCs/>
        </w:rPr>
        <w:t>ranghöheren</w:t>
      </w:r>
      <w:r>
        <w:t xml:space="preserve"> Bezugsausdruck, so soll das schließende Komma des Nachtrags weggelassen werden‛.</w:t>
      </w:r>
    </w:p>
    <w:p w14:paraId="62A77FE4" w14:textId="77777777" w:rsidR="005E1847" w:rsidRDefault="005E1847" w:rsidP="005E1847">
      <w:pPr>
        <w:pStyle w:val="RahmenMitte"/>
      </w:pPr>
      <w:r>
        <w:t>Diese Definition ermöglicht eine klare Anwendung (auch wenn sie einige syntaktische Kenntnisse verlangt): Auf die bisher angeführten Beispiele trifft diese Definition zu (</w:t>
      </w:r>
      <w:r w:rsidRPr="00E27030">
        <w:rPr>
          <w:rFonts w:ascii="Monotype Corsiva" w:hAnsi="Monotype Corsiva"/>
          <w:iCs/>
          <w:sz w:val="20"/>
        </w:rPr>
        <w:t>sollte</w:t>
      </w:r>
      <w:r>
        <w:t xml:space="preserve"> ist ranghöher als </w:t>
      </w:r>
      <w:r w:rsidRPr="00E27030">
        <w:rPr>
          <w:rFonts w:ascii="Monotype Corsiva" w:hAnsi="Monotype Corsiva"/>
          <w:iCs/>
          <w:sz w:val="20"/>
        </w:rPr>
        <w:t>au</w:t>
      </w:r>
      <w:r w:rsidRPr="00E27030">
        <w:rPr>
          <w:rFonts w:ascii="Monotype Corsiva" w:hAnsi="Monotype Corsiva"/>
          <w:iCs/>
          <w:sz w:val="20"/>
        </w:rPr>
        <w:t>s</w:t>
      </w:r>
      <w:r w:rsidRPr="00E27030">
        <w:rPr>
          <w:rFonts w:ascii="Monotype Corsiva" w:hAnsi="Monotype Corsiva"/>
          <w:iCs/>
          <w:sz w:val="20"/>
        </w:rPr>
        <w:t>schütten</w:t>
      </w:r>
      <w:r>
        <w:t xml:space="preserve"> bzw. </w:t>
      </w:r>
      <w:r w:rsidRPr="00E27030">
        <w:rPr>
          <w:rFonts w:ascii="Monotype Corsiva" w:hAnsi="Monotype Corsiva"/>
          <w:iCs/>
          <w:sz w:val="20"/>
        </w:rPr>
        <w:t>erzählen</w:t>
      </w:r>
      <w:r>
        <w:rPr>
          <w:i/>
          <w:iCs/>
        </w:rPr>
        <w:t>;</w:t>
      </w:r>
      <w:r>
        <w:t xml:space="preserve"> und </w:t>
      </w:r>
      <w:r w:rsidRPr="00E27030">
        <w:rPr>
          <w:rFonts w:ascii="Monotype Corsiva" w:hAnsi="Monotype Corsiva"/>
          <w:iCs/>
          <w:sz w:val="20"/>
        </w:rPr>
        <w:t>hatte</w:t>
      </w:r>
      <w:r>
        <w:t xml:space="preserve"> ist ranghöher als </w:t>
      </w:r>
      <w:r w:rsidRPr="00E27030">
        <w:rPr>
          <w:rFonts w:ascii="Monotype Corsiva" w:hAnsi="Monotype Corsiva"/>
          <w:iCs/>
          <w:sz w:val="20"/>
        </w:rPr>
        <w:t>ausgeschüttet</w:t>
      </w:r>
      <w:r>
        <w:t xml:space="preserve"> bzw. </w:t>
      </w:r>
      <w:r w:rsidRPr="00E27030">
        <w:rPr>
          <w:rFonts w:ascii="Monotype Corsiva" w:hAnsi="Monotype Corsiva"/>
          <w:iCs/>
          <w:sz w:val="20"/>
        </w:rPr>
        <w:t>erzählt</w:t>
      </w:r>
      <w:r>
        <w:t xml:space="preserve">, usw.). Sie trifft demgegenüber </w:t>
      </w:r>
      <w:r>
        <w:rPr>
          <w:i/>
          <w:iCs/>
        </w:rPr>
        <w:t>nicht</w:t>
      </w:r>
      <w:r>
        <w:t xml:space="preserve"> zu bei Fällen wie dem folgenden </w:t>
      </w:r>
    </w:p>
    <w:p w14:paraId="4EE22E09" w14:textId="77777777" w:rsidR="005E1847" w:rsidRDefault="005E1847" w:rsidP="005E1847">
      <w:pPr>
        <w:pStyle w:val="absatzbeispielsatz"/>
      </w:pPr>
      <w:r>
        <w:t>Auf der Ausstellung waren viele ausländische, insbesondere holländische, und auch zwei deutsche Firmen vertreten,</w:t>
      </w:r>
    </w:p>
    <w:p w14:paraId="560CF1CD" w14:textId="77777777" w:rsidR="005E1847" w:rsidRDefault="005E1847" w:rsidP="005E1847">
      <w:pPr>
        <w:pStyle w:val="RahmenEnde"/>
      </w:pPr>
      <w:r>
        <w:t xml:space="preserve">hier wird durch </w:t>
      </w:r>
      <w:r w:rsidRPr="00E27030">
        <w:rPr>
          <w:rFonts w:ascii="Monotype Corsiva" w:hAnsi="Monotype Corsiva"/>
          <w:iCs/>
          <w:sz w:val="20"/>
        </w:rPr>
        <w:t>und auch zwei deutsche</w:t>
      </w:r>
      <w:r>
        <w:t xml:space="preserve"> das durch den Nachtrag </w:t>
      </w:r>
      <w:r w:rsidRPr="00E27030">
        <w:rPr>
          <w:rFonts w:ascii="Monotype Corsiva" w:hAnsi="Monotype Corsiva"/>
          <w:iCs/>
          <w:sz w:val="20"/>
        </w:rPr>
        <w:t>insbesondere</w:t>
      </w:r>
      <w:r>
        <w:t xml:space="preserve"> </w:t>
      </w:r>
      <w:r w:rsidRPr="00E27030">
        <w:rPr>
          <w:rFonts w:ascii="Monotype Corsiva" w:hAnsi="Monotype Corsiva"/>
          <w:iCs/>
          <w:sz w:val="20"/>
        </w:rPr>
        <w:t>niederländische</w:t>
      </w:r>
      <w:r>
        <w:t xml:space="preserve"> spezifizierte Attr</w:t>
      </w:r>
      <w:r>
        <w:t>i</w:t>
      </w:r>
      <w:r>
        <w:t xml:space="preserve">but </w:t>
      </w:r>
      <w:r w:rsidRPr="00E27030">
        <w:rPr>
          <w:rFonts w:ascii="Monotype Corsiva" w:hAnsi="Monotype Corsiva"/>
          <w:iCs/>
          <w:sz w:val="20"/>
        </w:rPr>
        <w:t>ausländische</w:t>
      </w:r>
      <w:r>
        <w:t xml:space="preserve"> im Sinne einer Mehrfachbesetzung weitergeführt, und dann erst folgt der ranghöhere Bezugsausdruck </w:t>
      </w:r>
      <w:r w:rsidRPr="00E27030">
        <w:rPr>
          <w:rFonts w:ascii="Monotype Corsiva" w:hAnsi="Monotype Corsiva"/>
          <w:iCs/>
          <w:sz w:val="20"/>
        </w:rPr>
        <w:t>Firmen</w:t>
      </w:r>
      <w:r>
        <w:t xml:space="preserve">. </w:t>
      </w:r>
    </w:p>
    <w:p w14:paraId="49A519D7" w14:textId="77777777" w:rsidR="005E1847" w:rsidRDefault="005E1847" w:rsidP="005E1847">
      <w:pPr>
        <w:pStyle w:val="Absatzgross"/>
      </w:pPr>
      <w:r>
        <w:t>Und nun müsste eine Begründung folgen, die – auch wenn sie von einzelnen Regelbefolgenden nicht für sinnvoll gehalten würde – zumindest Transparenz für diese Entscheidung anbietet. Man kann die in der alten Duden-Regelung angeführte, syntaktisch etwas hilflose und quasi stili</w:t>
      </w:r>
      <w:r>
        <w:t>s</w:t>
      </w:r>
      <w:r>
        <w:t xml:space="preserve">tisch/ästhetisch wirkende Begründung (‚stört den Zusammenhang der Fügung‛) ja syntaktisch etwas elaborieren und dabei klären: Überall </w:t>
      </w:r>
      <w:r>
        <w:rPr>
          <w:i/>
          <w:iCs/>
        </w:rPr>
        <w:t>innerhalb</w:t>
      </w:r>
      <w:r>
        <w:t xml:space="preserve"> eines Satzglieds wird der Wechsel von einer ran</w:t>
      </w:r>
      <w:r>
        <w:t>g</w:t>
      </w:r>
      <w:r>
        <w:rPr>
          <w:i/>
          <w:iCs/>
        </w:rPr>
        <w:t xml:space="preserve">niederen </w:t>
      </w:r>
      <w:r>
        <w:t>zu einer rang</w:t>
      </w:r>
      <w:r>
        <w:rPr>
          <w:i/>
          <w:iCs/>
        </w:rPr>
        <w:t>höheren</w:t>
      </w:r>
      <w:r>
        <w:t xml:space="preserve"> Einheit </w:t>
      </w:r>
      <w:r>
        <w:rPr>
          <w:i/>
          <w:iCs/>
        </w:rPr>
        <w:t>nicht</w:t>
      </w:r>
      <w:r>
        <w:t xml:space="preserve"> durch Komma markiert. Darauf bezieht sich hinsich</w:t>
      </w:r>
      <w:r>
        <w:t>t</w:t>
      </w:r>
      <w:r>
        <w:t>lich der Kommasetzung die klassische Unterscheidung von Beispielen wie</w:t>
      </w:r>
    </w:p>
    <w:p w14:paraId="5DDD3B2C" w14:textId="77777777" w:rsidR="005E1847" w:rsidRDefault="005E1847" w:rsidP="005E1847">
      <w:pPr>
        <w:pStyle w:val="absatzbeispielsatz"/>
      </w:pPr>
      <w:r>
        <w:t>alter</w:t>
      </w:r>
      <w:r>
        <w:rPr>
          <w:u w:val="single"/>
        </w:rPr>
        <w:t xml:space="preserve"> </w:t>
      </w:r>
      <w:r>
        <w:t xml:space="preserve"> französischer Rotwein </w:t>
      </w:r>
    </w:p>
    <w:p w14:paraId="0B3400AC" w14:textId="77777777" w:rsidR="005E1847" w:rsidRDefault="005E1847" w:rsidP="005E1847">
      <w:pPr>
        <w:pStyle w:val="RahmenMitte"/>
      </w:pPr>
      <w:r>
        <w:t xml:space="preserve">gegenüber </w:t>
      </w:r>
    </w:p>
    <w:p w14:paraId="650A795C" w14:textId="77777777" w:rsidR="005E1847" w:rsidRDefault="005E1847" w:rsidP="005E1847">
      <w:pPr>
        <w:pStyle w:val="absatzbeispielsatz"/>
      </w:pPr>
      <w:r>
        <w:t>alte, hässliche Schuhe.</w:t>
      </w:r>
    </w:p>
    <w:p w14:paraId="5DDEA512" w14:textId="77777777" w:rsidR="005E1847" w:rsidRDefault="005E1847" w:rsidP="005E1847">
      <w:pPr>
        <w:pStyle w:val="RahmenMitte"/>
      </w:pPr>
      <w:r>
        <w:t>Man vermeidet gewissermaßen die zusätzliche ‚Beschwerung‛ einer syntaktischen Schwelle durch Komma. Und Entsprechendes gilt für den Wechsel von rangniederen zu ranghöheren Prädikatste</w:t>
      </w:r>
      <w:r>
        <w:t>i</w:t>
      </w:r>
      <w:r>
        <w:t>len innerhalb eines mehrteiligen Prädikats. Insofern könnte die oben angedeutete alternative Rege</w:t>
      </w:r>
      <w:r>
        <w:t>l</w:t>
      </w:r>
      <w:r>
        <w:t>formulierung weiter gehen:</w:t>
      </w:r>
    </w:p>
    <w:p w14:paraId="416F9DE6" w14:textId="77777777" w:rsidR="005E1847" w:rsidRDefault="0017517E" w:rsidP="005E1847">
      <w:pPr>
        <w:pStyle w:val="AbsatzZitat"/>
      </w:pPr>
      <w:r>
        <w:t>...</w:t>
      </w:r>
      <w:r w:rsidR="005E1847">
        <w:t>‚ so soll das schließende Komma des Nachtrags weggelassen werden, um diesen Übergang nicht durch Interpunktion zu beschweren (o. ä.)‛</w:t>
      </w:r>
    </w:p>
    <w:p w14:paraId="72094BC8" w14:textId="77777777" w:rsidR="005E1847" w:rsidRDefault="005E1847" w:rsidP="005E1847">
      <w:pPr>
        <w:pStyle w:val="Absatzgross"/>
      </w:pPr>
      <w:r>
        <w:t xml:space="preserve">Ich könnte eine solche Entscheidung, dass das schließende Komma bei syntaktischen Schwellen innerhalb eines Satzglieds bzw. des Prädikats wegfallen soll, akzeptieren; ich würde aber verlangen, dass man – gerade im Hinblick auf </w:t>
      </w:r>
      <w:r>
        <w:rPr>
          <w:i/>
          <w:iCs/>
        </w:rPr>
        <w:t>gute</w:t>
      </w:r>
      <w:r>
        <w:t xml:space="preserve"> Schülerinnen/Schüler (und ihre linguistisch nicht immer ganz ‚fitten‛ Lehrerinnen/Lehrer) – solche syntaktischen Güterabwägungen offen legt und nicht durch Rückzug in Undeutlichkeit für die Lernenden syntaktische Fallen hinterlässt.</w:t>
      </w:r>
    </w:p>
    <w:p w14:paraId="69AD1F94" w14:textId="77777777" w:rsidR="005E1847" w:rsidRDefault="005E1847" w:rsidP="005E1847">
      <w:pPr>
        <w:pStyle w:val="Durchschugro"/>
      </w:pPr>
    </w:p>
    <w:p w14:paraId="31A16E92" w14:textId="77777777" w:rsidR="005E1847" w:rsidRDefault="005E1847" w:rsidP="005E1847">
      <w:pPr>
        <w:pStyle w:val="Durchschugro"/>
      </w:pPr>
    </w:p>
    <w:p w14:paraId="191BAFE8" w14:textId="77777777" w:rsidR="005E1847" w:rsidRPr="00451FBC" w:rsidRDefault="005E1847" w:rsidP="005E1847">
      <w:pPr>
        <w:pStyle w:val="Rahmengro"/>
        <w:rPr>
          <w:b/>
        </w:rPr>
      </w:pPr>
      <w:r w:rsidRPr="00451FBC">
        <w:rPr>
          <w:b/>
        </w:rPr>
        <w:t>Kommaverschiebung</w:t>
      </w:r>
    </w:p>
    <w:p w14:paraId="56381B17" w14:textId="77777777" w:rsidR="005E1847" w:rsidRDefault="005E1847" w:rsidP="005E1847">
      <w:pPr>
        <w:pStyle w:val="Rahmengro"/>
      </w:pPr>
      <w:r w:rsidRPr="00D46600">
        <w:t xml:space="preserve">Die </w:t>
      </w:r>
      <w:r w:rsidRPr="00D46600">
        <w:rPr>
          <w:i/>
        </w:rPr>
        <w:t>zweite</w:t>
      </w:r>
      <w:r w:rsidRPr="00D46600">
        <w:t xml:space="preserve"> Regel ist die unter § 74 E1 in Absatz (1) mit dem dortigen ersten Beispiel angesproch</w:t>
      </w:r>
      <w:r w:rsidRPr="00D46600">
        <w:t>e</w:t>
      </w:r>
      <w:r w:rsidRPr="00D46600">
        <w:t>ne</w:t>
      </w:r>
      <w:r>
        <w:t>:</w:t>
      </w:r>
      <w:r w:rsidRPr="00D46600">
        <w:t xml:space="preserve"> </w:t>
      </w:r>
    </w:p>
    <w:p w14:paraId="417429F5" w14:textId="77777777" w:rsidR="005E1847" w:rsidRDefault="005E1847" w:rsidP="005E1847">
      <w:pPr>
        <w:pStyle w:val="absatzbeispielsatz"/>
      </w:pPr>
      <w:r w:rsidRPr="00D46600">
        <w:t xml:space="preserve">Ich habe </w:t>
      </w:r>
      <w:r>
        <w:t>sie selten</w:t>
      </w:r>
      <w:r w:rsidRPr="00D46600">
        <w:t xml:space="preserve"> besucht</w:t>
      </w:r>
      <w:r>
        <w:t>, aber wenn ich bei ihr war, saßen wir bis spät in die Nacht zusammen</w:t>
      </w:r>
      <w:r w:rsidRPr="00D46600">
        <w:t>.</w:t>
      </w:r>
    </w:p>
    <w:p w14:paraId="207A655C" w14:textId="77777777" w:rsidR="005E1847" w:rsidRPr="00D46600" w:rsidRDefault="005E1847" w:rsidP="005E1847">
      <w:pPr>
        <w:pStyle w:val="Rahmengro"/>
      </w:pPr>
      <w:r w:rsidRPr="00D46600">
        <w:t>Ich rekonstruiere sie zunächst schrittweise</w:t>
      </w:r>
      <w:r>
        <w:t>, und zwar anhand des analogen Beispiels aus der alten Duden-Regel</w:t>
      </w:r>
      <w:r w:rsidRPr="00D46600">
        <w:t>:</w:t>
      </w:r>
    </w:p>
    <w:p w14:paraId="128F4D98" w14:textId="77777777" w:rsidR="005E1847" w:rsidRDefault="005E1847">
      <w:pPr>
        <w:pStyle w:val="absatzbeispielsatz"/>
      </w:pPr>
      <w:r w:rsidRPr="00D46600">
        <w:t xml:space="preserve">Ich habe ihn oft besucht(,) und </w:t>
      </w:r>
      <w:r w:rsidRPr="00D46600">
        <w:rPr>
          <w:u w:val="single"/>
        </w:rPr>
        <w:t>bei gutem Wetter</w:t>
      </w:r>
      <w:r w:rsidRPr="00D46600">
        <w:t xml:space="preserve"> haben wir lange draußen gesessen.</w:t>
      </w:r>
    </w:p>
    <w:p w14:paraId="1EA08B86" w14:textId="77777777" w:rsidR="005E1847" w:rsidRDefault="005E1847" w:rsidP="005E1847">
      <w:pPr>
        <w:pStyle w:val="RahmenEnde"/>
      </w:pPr>
      <w:r>
        <w:t xml:space="preserve">Hier ist eine Position ‚Satz‛ durch zwei – gleichrangige – Hauptsätze besetzt; dazwischen steht Komma (= Mehrfachbesetzung) oder kommaersetzendes </w:t>
      </w:r>
      <w:r w:rsidRPr="00E27030">
        <w:rPr>
          <w:rFonts w:ascii="Monotype Corsiva" w:hAnsi="Monotype Corsiva"/>
          <w:iCs/>
          <w:sz w:val="20"/>
        </w:rPr>
        <w:t>und</w:t>
      </w:r>
      <w:r>
        <w:t xml:space="preserve">. (Nach der Amtlichen Regelung </w:t>
      </w:r>
      <w:r>
        <w:rPr>
          <w:i/>
          <w:iCs/>
        </w:rPr>
        <w:t>kann</w:t>
      </w:r>
      <w:r>
        <w:t xml:space="preserve"> hier ein strukturverdeutlichendes Komma vor dem </w:t>
      </w:r>
      <w:r w:rsidRPr="00E27030">
        <w:rPr>
          <w:rFonts w:ascii="Monotype Corsiva" w:hAnsi="Monotype Corsiva"/>
          <w:iCs/>
          <w:sz w:val="20"/>
        </w:rPr>
        <w:t>und</w:t>
      </w:r>
      <w:r>
        <w:t xml:space="preserve"> gesetzt werden.) </w:t>
      </w:r>
    </w:p>
    <w:p w14:paraId="10155C37" w14:textId="77777777" w:rsidR="005E1847" w:rsidRDefault="005E1847" w:rsidP="005E1847">
      <w:pPr>
        <w:pStyle w:val="Rahmenklein"/>
      </w:pPr>
      <w:r>
        <w:t xml:space="preserve">Wenn man nun das konditionale Satzglied </w:t>
      </w:r>
      <w:r w:rsidRPr="00921AA7">
        <w:rPr>
          <w:rFonts w:ascii="Monotype Corsiva" w:hAnsi="Monotype Corsiva"/>
          <w:sz w:val="20"/>
        </w:rPr>
        <w:t>bei gutem Wetter</w:t>
      </w:r>
      <w:r w:rsidRPr="00921AA7">
        <w:rPr>
          <w:sz w:val="20"/>
        </w:rPr>
        <w:t xml:space="preserve"> </w:t>
      </w:r>
      <w:r>
        <w:t>als untergeordneten Teilsatz realisiert und im Vorfeld – also an gleicher Stelle – einbaut, müsste dieser Teilsatz – um den Wechsel der Statusebene zu markieren – mit paarigem Komma abgegrenzt werden:</w:t>
      </w:r>
    </w:p>
    <w:p w14:paraId="1E7F56DD" w14:textId="77777777" w:rsidR="005E1847" w:rsidRDefault="005E1847">
      <w:pPr>
        <w:pStyle w:val="absatzbeispielsatz"/>
      </w:pPr>
      <w:r>
        <w:t xml:space="preserve">Ich habe ihn oft besucht(,) und,(?) </w:t>
      </w:r>
      <w:r w:rsidRPr="00775057">
        <w:rPr>
          <w:u w:val="single"/>
        </w:rPr>
        <w:t>wenn gutes Wetter war</w:t>
      </w:r>
      <w:r>
        <w:t>, haben wir lange draußen gesessen.</w:t>
      </w:r>
    </w:p>
    <w:p w14:paraId="16342E8F" w14:textId="77777777" w:rsidR="005E1847" w:rsidRDefault="005E1847">
      <w:pPr>
        <w:pStyle w:val="RahmenEnde"/>
      </w:pPr>
      <w:r>
        <w:t xml:space="preserve">In der alten wie der neuen Kommaregelung wird vorgeschrieben, dieses eröffnende Komma vor </w:t>
      </w:r>
      <w:r w:rsidRPr="00E27030">
        <w:rPr>
          <w:rFonts w:ascii="Monotype Corsiva" w:hAnsi="Monotype Corsiva"/>
          <w:iCs/>
          <w:sz w:val="20"/>
        </w:rPr>
        <w:t>wenn</w:t>
      </w:r>
      <w:r>
        <w:t xml:space="preserve"> ausdrücklich </w:t>
      </w:r>
      <w:r>
        <w:rPr>
          <w:i/>
          <w:iCs/>
        </w:rPr>
        <w:t>nicht</w:t>
      </w:r>
      <w:r>
        <w:t xml:space="preserve"> zu setzen. Man kann dies natürlich tun (und kann z. B. intonatorische G</w:t>
      </w:r>
      <w:r>
        <w:t>e</w:t>
      </w:r>
      <w:r>
        <w:t>sichtspunkte anführen, dass hier in gesprochener Sprache keine Sprechpause gemacht würde o. ä.); aber es ist zunächst eine Abweichung von der Regel, einen (rangniederen) Teilsatz durch paariges Komma abzugrenzen. Diese Abweichung müsste deutlich angesprochen werden.</w:t>
      </w:r>
    </w:p>
    <w:p w14:paraId="6AEAE85B" w14:textId="77777777" w:rsidR="005E1847" w:rsidRDefault="005E1847">
      <w:pPr>
        <w:pStyle w:val="Rahmengro"/>
      </w:pPr>
      <w:r>
        <w:t>Interessant wäre, wie folgender Beispieltyp gehandhabt würde:</w:t>
      </w:r>
    </w:p>
    <w:p w14:paraId="50E0E50B" w14:textId="77777777" w:rsidR="005E1847" w:rsidRDefault="005E1847">
      <w:pPr>
        <w:pStyle w:val="absatzbeispielsatz"/>
      </w:pPr>
      <w:r>
        <w:t>Ich habe ihn oft besucht(,) und,(?) wenn gutes Wetter war, lange mit ihm draußen gesessen.</w:t>
      </w:r>
    </w:p>
    <w:p w14:paraId="5EBFA5BF" w14:textId="77777777" w:rsidR="005E1847" w:rsidRDefault="005E1847">
      <w:pPr>
        <w:pStyle w:val="RahmenMitte"/>
      </w:pPr>
      <w:r>
        <w:t>Ein solcher Beispieltyp, wo der konditionale Nebensatz nicht das Vorfeld eines mit ihm beginne</w:t>
      </w:r>
      <w:r>
        <w:t>n</w:t>
      </w:r>
      <w:r>
        <w:t>den zweiten Hauptsatzes füllt, sondern wo der Hauptsatz weiterläuft, wird weder in der alten noch der neuen Regelung berücksichtigt. Ich würde hier folgende Kommasetzung praktizieren:</w:t>
      </w:r>
    </w:p>
    <w:p w14:paraId="7946668D" w14:textId="77777777" w:rsidR="005E1847" w:rsidRDefault="005E1847">
      <w:pPr>
        <w:pStyle w:val="absatzbeispielsatz"/>
      </w:pPr>
      <w:r>
        <w:t>Ich habe ihn oft besucht und, wenn gutes Wetter war, lange mit ihm draußen gesessen.</w:t>
      </w:r>
    </w:p>
    <w:p w14:paraId="1CD92B15" w14:textId="77777777" w:rsidR="005E1847" w:rsidRDefault="005E1847">
      <w:pPr>
        <w:pStyle w:val="RahmenMitte"/>
      </w:pPr>
      <w:r>
        <w:t>Auch der folgende Beispieltyp, in dem dieses gleiche Problem syntaktisch eine Ebene tiefer eing</w:t>
      </w:r>
      <w:r>
        <w:t>e</w:t>
      </w:r>
      <w:r>
        <w:t>bettet wird, taucht in den bisherigen Regelungen nicht auf:</w:t>
      </w:r>
    </w:p>
    <w:p w14:paraId="525681D8" w14:textId="77777777" w:rsidR="005E1847" w:rsidRDefault="005E1847">
      <w:pPr>
        <w:pStyle w:val="absatzbeispielsatz"/>
      </w:pPr>
      <w:r>
        <w:t>Du weißt ja, dass ich ihn oft besucht und, wenn gutes Wetter war, lange mit ihm draußen gesessen habe</w:t>
      </w:r>
    </w:p>
    <w:p w14:paraId="5BC024AB" w14:textId="77777777" w:rsidR="005E1847" w:rsidRDefault="005E1847">
      <w:pPr>
        <w:pStyle w:val="RahmenEnde"/>
      </w:pPr>
      <w:r>
        <w:t>Auch hier scheint mir diese Kommasetzung – der auch die Setzung paariger Gedankenstriche en</w:t>
      </w:r>
      <w:r>
        <w:t>t</w:t>
      </w:r>
      <w:r>
        <w:t xml:space="preserve">spräche – unstrittig. In allen Beispielen gehören die Konjunktionen </w:t>
      </w:r>
      <w:r w:rsidRPr="00E27030">
        <w:rPr>
          <w:rFonts w:ascii="Monotype Corsiva" w:hAnsi="Monotype Corsiva"/>
          <w:iCs/>
          <w:sz w:val="20"/>
        </w:rPr>
        <w:t>und</w:t>
      </w:r>
      <w:r>
        <w:t xml:space="preserve"> und </w:t>
      </w:r>
      <w:r w:rsidRPr="00E27030">
        <w:rPr>
          <w:rFonts w:ascii="Monotype Corsiva" w:hAnsi="Monotype Corsiva"/>
          <w:iCs/>
          <w:sz w:val="20"/>
        </w:rPr>
        <w:t>wenn</w:t>
      </w:r>
      <w:r>
        <w:t xml:space="preserve"> zu hierarchisch </w:t>
      </w:r>
      <w:r>
        <w:rPr>
          <w:i/>
          <w:iCs/>
        </w:rPr>
        <w:t>unterschiedlichen</w:t>
      </w:r>
      <w:r>
        <w:t xml:space="preserve"> Ebenen, sie sind also keineswegs – wie die Amtliche Regelung vorgibt – eine komplexe „Einleitung </w:t>
      </w:r>
      <w:r>
        <w:rPr>
          <w:i/>
          <w:iCs/>
        </w:rPr>
        <w:t>eines</w:t>
      </w:r>
      <w:r>
        <w:t xml:space="preserve"> Nebensatzes“. </w:t>
      </w:r>
      <w:r>
        <w:rPr>
          <w:i/>
          <w:iCs/>
        </w:rPr>
        <w:t>Zwischen</w:t>
      </w:r>
      <w:r>
        <w:t xml:space="preserve"> ihnen verläuft der syntaktische Ebenenwec</w:t>
      </w:r>
      <w:r>
        <w:t>h</w:t>
      </w:r>
      <w:r>
        <w:t xml:space="preserve">sel, daher gehört syntaktisch gesehen ein Komma </w:t>
      </w:r>
      <w:r>
        <w:rPr>
          <w:i/>
          <w:iCs/>
        </w:rPr>
        <w:t>zwischen</w:t>
      </w:r>
      <w:r>
        <w:t xml:space="preserve"> beide Konjunktionen.</w:t>
      </w:r>
    </w:p>
    <w:p w14:paraId="754B8EDB" w14:textId="77777777" w:rsidR="005E1847" w:rsidRDefault="005E1847" w:rsidP="005E1847">
      <w:pPr>
        <w:pStyle w:val="Rahmengro"/>
      </w:pPr>
      <w:r>
        <w:t>Die Regel</w:t>
      </w:r>
      <w:r w:rsidRPr="00775057">
        <w:rPr>
          <w:i/>
        </w:rPr>
        <w:t>formulierung</w:t>
      </w:r>
      <w:r>
        <w:t xml:space="preserve"> wird noch unangemessener, wenn man mit konjunktional </w:t>
      </w:r>
      <w:r w:rsidRPr="002D5A37">
        <w:rPr>
          <w:i/>
        </w:rPr>
        <w:t>uneingeleiteten</w:t>
      </w:r>
      <w:r>
        <w:t xml:space="preserve"> Nebensätzen arbeitet wie in</w:t>
      </w:r>
    </w:p>
    <w:p w14:paraId="6EB4667C" w14:textId="77777777" w:rsidR="005E1847" w:rsidRDefault="005E1847" w:rsidP="005E1847">
      <w:pPr>
        <w:pStyle w:val="absatzbeispielsatz"/>
      </w:pPr>
      <w:r>
        <w:t>Ich bin heute sehr müde(,?) und(,?) kommt er heute nicht zu Besuch, gehe ich direkt ins Bett.</w:t>
      </w:r>
    </w:p>
    <w:p w14:paraId="19CC97DD" w14:textId="77777777" w:rsidR="005E1847" w:rsidRDefault="005E1847" w:rsidP="005E1847">
      <w:pPr>
        <w:pStyle w:val="RahmenEnde"/>
      </w:pPr>
      <w:r>
        <w:t xml:space="preserve">Hier ist das </w:t>
      </w:r>
      <w:r w:rsidRPr="00E27030">
        <w:rPr>
          <w:rFonts w:ascii="Monotype Corsiva" w:hAnsi="Monotype Corsiva"/>
          <w:sz w:val="20"/>
        </w:rPr>
        <w:t>und</w:t>
      </w:r>
      <w:r>
        <w:t xml:space="preserve"> koordinierende Konjunktion zwischen dem </w:t>
      </w:r>
      <w:r w:rsidRPr="00D36AC8">
        <w:rPr>
          <w:i/>
        </w:rPr>
        <w:t>ersten</w:t>
      </w:r>
      <w:r>
        <w:t xml:space="preserve"> Hauptsatz und dem durch einen Nebensatz erweiterten </w:t>
      </w:r>
      <w:r w:rsidRPr="00D36AC8">
        <w:rPr>
          <w:i/>
        </w:rPr>
        <w:t>zweiten</w:t>
      </w:r>
      <w:r>
        <w:t xml:space="preserve"> Hauptsatz, es geht um die syntaktische Stufe zwischen konjunktional eingeleitetem Haupt- und (in diesem Fall: uneingeleitetem) Nebensatz.</w:t>
      </w:r>
    </w:p>
    <w:p w14:paraId="58EAB3A7" w14:textId="77777777" w:rsidR="005E1847" w:rsidRDefault="005E1847" w:rsidP="005E1847">
      <w:pPr>
        <w:pStyle w:val="Absatzgross"/>
      </w:pPr>
      <w:r>
        <w:t>Wenn man also denn unbedingt</w:t>
      </w:r>
      <w:r w:rsidR="00942AFD">
        <w:t xml:space="preserve"> bei Konstruktionen wie dem Ausgangsbeispiel</w:t>
      </w:r>
      <w:r>
        <w:t xml:space="preserve"> das eröffnende Komma im Vorfeld des zweiten Hauptsatzes gestrichen haben möchte, sollte man dies als gezielte Abweichung von einer Kommaregelung markieren, die ansonsten ohne Abstrich gilt.</w:t>
      </w:r>
    </w:p>
    <w:p w14:paraId="3EFAFA9D" w14:textId="77777777" w:rsidR="005E1847" w:rsidRDefault="005E1847">
      <w:pPr>
        <w:pStyle w:val="Absatzklein"/>
      </w:pPr>
      <w:r>
        <w:t xml:space="preserve">Während die alte Kommaregelung nur bei den Konjunktionen </w:t>
      </w:r>
      <w:r w:rsidRPr="00E27030">
        <w:rPr>
          <w:rFonts w:ascii="Monotype Corsiva" w:hAnsi="Monotype Corsiva"/>
          <w:sz w:val="20"/>
        </w:rPr>
        <w:t>und</w:t>
      </w:r>
      <w:r>
        <w:t xml:space="preserve"> und </w:t>
      </w:r>
      <w:r w:rsidRPr="00E27030">
        <w:rPr>
          <w:rFonts w:ascii="Monotype Corsiva" w:hAnsi="Monotype Corsiva"/>
          <w:sz w:val="20"/>
        </w:rPr>
        <w:t>oder</w:t>
      </w:r>
      <w:r>
        <w:t xml:space="preserve"> diese Abweichung verlangte, gilt in den Amtlichen Regeln diese Sonderregel ohne Bindung an einzelne Konjunkti</w:t>
      </w:r>
      <w:r>
        <w:t>o</w:t>
      </w:r>
      <w:r>
        <w:t xml:space="preserve">nen; sie erfasst – zu Recht – auch Konjunktionen wie </w:t>
      </w:r>
      <w:r w:rsidRPr="00E27030">
        <w:rPr>
          <w:rFonts w:ascii="Monotype Corsiva" w:hAnsi="Monotype Corsiva"/>
          <w:sz w:val="20"/>
        </w:rPr>
        <w:t>denn</w:t>
      </w:r>
      <w:r>
        <w:t xml:space="preserve"> oder </w:t>
      </w:r>
      <w:r w:rsidRPr="00E27030">
        <w:rPr>
          <w:rFonts w:ascii="Monotype Corsiva" w:hAnsi="Monotype Corsiva"/>
          <w:sz w:val="20"/>
        </w:rPr>
        <w:t>sondern</w:t>
      </w:r>
      <w:r>
        <w:t>.</w:t>
      </w:r>
    </w:p>
    <w:p w14:paraId="3D6D36EC" w14:textId="77777777" w:rsidR="005E1847" w:rsidRPr="003C7F58" w:rsidRDefault="005E1847" w:rsidP="005E1847">
      <w:pPr>
        <w:pStyle w:val="Rahmengro"/>
        <w:rPr>
          <w:sz w:val="20"/>
        </w:rPr>
      </w:pPr>
      <w:r w:rsidRPr="00C524D1">
        <w:rPr>
          <w:sz w:val="20"/>
        </w:rPr>
        <w:t xml:space="preserve">In den Amtlichen Regeln ist dieses Problem </w:t>
      </w:r>
      <w:r w:rsidRPr="00C524D1">
        <w:rPr>
          <w:i/>
          <w:iCs/>
          <w:sz w:val="20"/>
        </w:rPr>
        <w:t>Teil</w:t>
      </w:r>
      <w:r w:rsidRPr="00C524D1">
        <w:rPr>
          <w:sz w:val="20"/>
        </w:rPr>
        <w:t>inhalt der Unterregel § 74 E</w:t>
      </w:r>
      <w:r w:rsidRPr="00C524D1">
        <w:rPr>
          <w:sz w:val="20"/>
          <w:vertAlign w:val="subscript"/>
        </w:rPr>
        <w:t>1</w:t>
      </w:r>
      <w:r w:rsidRPr="003C7F58">
        <w:rPr>
          <w:sz w:val="20"/>
        </w:rPr>
        <w:t>:</w:t>
      </w:r>
    </w:p>
    <w:p w14:paraId="21E0C611" w14:textId="77777777" w:rsidR="005E1847" w:rsidRPr="00C524D1" w:rsidRDefault="005E1847" w:rsidP="005E1847">
      <w:pPr>
        <w:pStyle w:val="AbsatzZitat"/>
      </w:pPr>
      <w:r w:rsidRPr="00C524D1">
        <w:t>„Besteht die Einleitung eines Nebensatz</w:t>
      </w:r>
      <w:r>
        <w:t>es</w:t>
      </w:r>
      <w:r w:rsidRPr="00C524D1">
        <w:t xml:space="preserve"> aus einem Einleitewort und weiteren Wörtern, so gilt: [...]“</w:t>
      </w:r>
    </w:p>
    <w:p w14:paraId="471B34D8" w14:textId="77777777" w:rsidR="005E1847" w:rsidRDefault="005E1847" w:rsidP="005E1847">
      <w:pPr>
        <w:pStyle w:val="RahmenMitte"/>
        <w:rPr>
          <w:sz w:val="20"/>
        </w:rPr>
      </w:pPr>
      <w:r w:rsidRPr="00C524D1">
        <w:rPr>
          <w:sz w:val="20"/>
        </w:rPr>
        <w:t xml:space="preserve">Diese Regelüberschrift passt nur zu zwei der insgesamt fünf </w:t>
      </w:r>
      <w:r>
        <w:rPr>
          <w:sz w:val="20"/>
        </w:rPr>
        <w:t>aufgeführten Beispiel-</w:t>
      </w:r>
      <w:r w:rsidRPr="00C524D1">
        <w:rPr>
          <w:sz w:val="20"/>
        </w:rPr>
        <w:t xml:space="preserve">Fälle: </w:t>
      </w:r>
    </w:p>
    <w:p w14:paraId="79C724EC" w14:textId="77777777" w:rsidR="005E1847" w:rsidRPr="00D36AC8" w:rsidRDefault="005E1847" w:rsidP="005E1847">
      <w:pPr>
        <w:pStyle w:val="AbsatzAufzhlung"/>
        <w:rPr>
          <w:sz w:val="20"/>
        </w:rPr>
      </w:pPr>
      <w:r w:rsidRPr="00D36AC8">
        <w:rPr>
          <w:sz w:val="20"/>
        </w:rPr>
        <w:t>-</w:t>
      </w:r>
      <w:r w:rsidRPr="00D36AC8">
        <w:rPr>
          <w:sz w:val="20"/>
        </w:rPr>
        <w:tab/>
        <w:t>Sie passt zu Absatz (3), wo es um die – durch Kommaplatzierung zu verdeutlichende – Entscheidung des Ko</w:t>
      </w:r>
      <w:r w:rsidRPr="00D36AC8">
        <w:rPr>
          <w:sz w:val="20"/>
        </w:rPr>
        <w:t>n</w:t>
      </w:r>
      <w:r w:rsidRPr="00D36AC8">
        <w:rPr>
          <w:sz w:val="20"/>
        </w:rPr>
        <w:t xml:space="preserve">junktions-Status bei </w:t>
      </w:r>
      <w:r w:rsidRPr="00E27030">
        <w:rPr>
          <w:rFonts w:ascii="Monotype Corsiva" w:hAnsi="Monotype Corsiva"/>
          <w:sz w:val="20"/>
        </w:rPr>
        <w:t xml:space="preserve">(,) </w:t>
      </w:r>
      <w:r w:rsidRPr="00E27030">
        <w:rPr>
          <w:rFonts w:ascii="Monotype Corsiva" w:hAnsi="Monotype Corsiva"/>
          <w:i/>
          <w:sz w:val="20"/>
        </w:rPr>
        <w:t>so</w:t>
      </w:r>
      <w:r w:rsidRPr="00E27030">
        <w:rPr>
          <w:rFonts w:ascii="Monotype Corsiva" w:hAnsi="Monotype Corsiva"/>
          <w:sz w:val="20"/>
        </w:rPr>
        <w:t>(,) dass</w:t>
      </w:r>
      <w:r w:rsidRPr="00D36AC8">
        <w:rPr>
          <w:sz w:val="20"/>
        </w:rPr>
        <w:t xml:space="preserve"> und </w:t>
      </w:r>
      <w:r w:rsidRPr="00E27030">
        <w:rPr>
          <w:rFonts w:ascii="Monotype Corsiva" w:hAnsi="Monotype Corsiva"/>
          <w:sz w:val="20"/>
        </w:rPr>
        <w:t>(,)</w:t>
      </w:r>
      <w:r w:rsidRPr="00E27030">
        <w:rPr>
          <w:rFonts w:ascii="Monotype Corsiva" w:hAnsi="Monotype Corsiva"/>
          <w:i/>
          <w:sz w:val="20"/>
        </w:rPr>
        <w:t>auch</w:t>
      </w:r>
      <w:r w:rsidRPr="00E27030">
        <w:rPr>
          <w:rFonts w:ascii="Monotype Corsiva" w:hAnsi="Monotype Corsiva"/>
          <w:sz w:val="20"/>
        </w:rPr>
        <w:t>(,) wenn</w:t>
      </w:r>
      <w:r w:rsidRPr="00D36AC8">
        <w:rPr>
          <w:sz w:val="20"/>
        </w:rPr>
        <w:t xml:space="preserve"> u. ä. geht. </w:t>
      </w:r>
    </w:p>
    <w:p w14:paraId="67E0657F" w14:textId="77777777" w:rsidR="005E1847" w:rsidRPr="00D36AC8" w:rsidRDefault="005E1847" w:rsidP="005E1847">
      <w:pPr>
        <w:pStyle w:val="AbsatzAufzhlung"/>
        <w:rPr>
          <w:sz w:val="20"/>
        </w:rPr>
      </w:pPr>
      <w:r w:rsidRPr="00D36AC8">
        <w:rPr>
          <w:sz w:val="20"/>
        </w:rPr>
        <w:t>-</w:t>
      </w:r>
      <w:r w:rsidRPr="00D36AC8">
        <w:rPr>
          <w:sz w:val="20"/>
        </w:rPr>
        <w:tab/>
        <w:t>Sie passt zu dem letzten Beispiel in Absatz (1)</w:t>
      </w:r>
    </w:p>
    <w:p w14:paraId="26A2AB67" w14:textId="77777777" w:rsidR="005E1847" w:rsidRPr="00D36AC8" w:rsidRDefault="005E1847" w:rsidP="005E1847">
      <w:pPr>
        <w:pStyle w:val="absatzbeispielsatz"/>
      </w:pPr>
      <w:r w:rsidRPr="00D36AC8">
        <w:tab/>
        <w:t>„Ein Passant hatte bereits Risse in den Pfeilern der Brücke bemerkt, zwei Tage bevor sie zusammenbrach“,</w:t>
      </w:r>
    </w:p>
    <w:p w14:paraId="49966855" w14:textId="77777777" w:rsidR="005E1847" w:rsidRPr="00D36AC8" w:rsidRDefault="005E1847" w:rsidP="005E1847">
      <w:pPr>
        <w:pStyle w:val="AbsatzAufzhlung"/>
        <w:rPr>
          <w:sz w:val="20"/>
        </w:rPr>
      </w:pPr>
      <w:r w:rsidRPr="00D36AC8">
        <w:rPr>
          <w:sz w:val="20"/>
        </w:rPr>
        <w:tab/>
        <w:t>wo es um einen adverbialen Akkusativ (</w:t>
      </w:r>
      <w:r w:rsidRPr="00E27030">
        <w:rPr>
          <w:rFonts w:ascii="Monotype Corsiva" w:hAnsi="Monotype Corsiva"/>
          <w:sz w:val="20"/>
        </w:rPr>
        <w:t>zwei Tage</w:t>
      </w:r>
      <w:r w:rsidRPr="00D36AC8">
        <w:rPr>
          <w:sz w:val="20"/>
        </w:rPr>
        <w:t>) als Attribut zu einer Konjunktion (</w:t>
      </w:r>
      <w:r w:rsidRPr="00E27030">
        <w:rPr>
          <w:rFonts w:ascii="Monotype Corsiva" w:hAnsi="Monotype Corsiva"/>
          <w:sz w:val="20"/>
        </w:rPr>
        <w:t>bevor</w:t>
      </w:r>
      <w:r w:rsidRPr="00D36AC8">
        <w:rPr>
          <w:sz w:val="20"/>
        </w:rPr>
        <w:t xml:space="preserve">) geht (analog zu den präpositionsgebundenen Attributen wie </w:t>
      </w:r>
      <w:r w:rsidRPr="00E27030">
        <w:rPr>
          <w:rFonts w:ascii="Monotype Corsiva" w:hAnsi="Monotype Corsiva"/>
          <w:sz w:val="20"/>
        </w:rPr>
        <w:t xml:space="preserve">Er stand </w:t>
      </w:r>
      <w:r w:rsidRPr="00E27030">
        <w:rPr>
          <w:rFonts w:ascii="Monotype Corsiva" w:hAnsi="Monotype Corsiva"/>
          <w:sz w:val="20"/>
          <w:u w:val="single"/>
        </w:rPr>
        <w:t>kurz</w:t>
      </w:r>
      <w:r w:rsidRPr="00E27030">
        <w:rPr>
          <w:rFonts w:ascii="Monotype Corsiva" w:hAnsi="Monotype Corsiva"/>
          <w:sz w:val="20"/>
        </w:rPr>
        <w:t xml:space="preserve"> </w:t>
      </w:r>
      <w:r w:rsidRPr="00E27030">
        <w:rPr>
          <w:rFonts w:ascii="Monotype Corsiva" w:hAnsi="Monotype Corsiva"/>
          <w:i/>
          <w:iCs/>
          <w:sz w:val="20"/>
        </w:rPr>
        <w:t>vor</w:t>
      </w:r>
      <w:r w:rsidRPr="00E27030">
        <w:rPr>
          <w:rFonts w:ascii="Monotype Corsiva" w:hAnsi="Monotype Corsiva"/>
          <w:sz w:val="20"/>
        </w:rPr>
        <w:t xml:space="preserve"> dem Tor</w:t>
      </w:r>
      <w:r w:rsidRPr="00D36AC8">
        <w:rPr>
          <w:sz w:val="20"/>
        </w:rPr>
        <w:t xml:space="preserve"> bzw. </w:t>
      </w:r>
      <w:r w:rsidRPr="00E27030">
        <w:rPr>
          <w:rFonts w:ascii="Monotype Corsiva" w:hAnsi="Monotype Corsiva"/>
          <w:sz w:val="20"/>
          <w:u w:val="single"/>
        </w:rPr>
        <w:t>zwei Meter</w:t>
      </w:r>
      <w:r w:rsidRPr="00E27030">
        <w:rPr>
          <w:rFonts w:ascii="Monotype Corsiva" w:hAnsi="Monotype Corsiva"/>
          <w:sz w:val="20"/>
        </w:rPr>
        <w:t xml:space="preserve"> </w:t>
      </w:r>
      <w:r w:rsidRPr="00E27030">
        <w:rPr>
          <w:rFonts w:ascii="Monotype Corsiva" w:hAnsi="Monotype Corsiva"/>
          <w:i/>
          <w:iCs/>
          <w:sz w:val="20"/>
        </w:rPr>
        <w:t>hinter...</w:t>
      </w:r>
      <w:r w:rsidRPr="00D36AC8">
        <w:rPr>
          <w:sz w:val="20"/>
        </w:rPr>
        <w:t xml:space="preserve"> oder </w:t>
      </w:r>
      <w:r w:rsidRPr="00E27030">
        <w:rPr>
          <w:rFonts w:ascii="Monotype Corsiva" w:hAnsi="Monotype Corsiva"/>
          <w:sz w:val="20"/>
          <w:u w:val="single"/>
        </w:rPr>
        <w:t>fast</w:t>
      </w:r>
      <w:r w:rsidRPr="00E27030">
        <w:rPr>
          <w:rFonts w:ascii="Monotype Corsiva" w:hAnsi="Monotype Corsiva"/>
          <w:sz w:val="20"/>
        </w:rPr>
        <w:t xml:space="preserve"> </w:t>
      </w:r>
      <w:r w:rsidRPr="00E27030">
        <w:rPr>
          <w:rFonts w:ascii="Monotype Corsiva" w:hAnsi="Monotype Corsiva"/>
          <w:i/>
          <w:iCs/>
          <w:sz w:val="20"/>
        </w:rPr>
        <w:t>neben...</w:t>
      </w:r>
      <w:r w:rsidRPr="00D36AC8">
        <w:rPr>
          <w:sz w:val="20"/>
        </w:rPr>
        <w:t xml:space="preserve"> usw. ist). </w:t>
      </w:r>
      <w:r w:rsidRPr="00D36AC8">
        <w:rPr>
          <w:i/>
          <w:sz w:val="20"/>
        </w:rPr>
        <w:t>Dies</w:t>
      </w:r>
      <w:r w:rsidRPr="00D36AC8">
        <w:rPr>
          <w:sz w:val="20"/>
        </w:rPr>
        <w:t xml:space="preserve"> sind tatsächlich „weitere Wörter“, die selber </w:t>
      </w:r>
      <w:r w:rsidRPr="00D36AC8">
        <w:rPr>
          <w:i/>
          <w:iCs/>
          <w:sz w:val="20"/>
        </w:rPr>
        <w:t>nicht</w:t>
      </w:r>
      <w:r w:rsidRPr="00D36AC8">
        <w:rPr>
          <w:sz w:val="20"/>
        </w:rPr>
        <w:t xml:space="preserve"> Konjunktionsstatus haben.</w:t>
      </w:r>
    </w:p>
    <w:p w14:paraId="2A2D5D85" w14:textId="77777777" w:rsidR="005E1847" w:rsidRPr="00D36AC8" w:rsidRDefault="005E1847" w:rsidP="005E1847">
      <w:pPr>
        <w:pStyle w:val="AbsatzAufzhlung"/>
        <w:rPr>
          <w:sz w:val="20"/>
        </w:rPr>
      </w:pPr>
      <w:r w:rsidRPr="00D36AC8">
        <w:rPr>
          <w:sz w:val="20"/>
        </w:rPr>
        <w:t>-</w:t>
      </w:r>
      <w:r w:rsidRPr="00D36AC8">
        <w:rPr>
          <w:sz w:val="20"/>
        </w:rPr>
        <w:tab/>
        <w:t>Demgegenüber geht es im zweiten und dritten Beispiel in Absatz (1) um feste Gefüge aus zwei Konjunktionen (</w:t>
      </w:r>
      <w:r w:rsidRPr="00E27030">
        <w:rPr>
          <w:rFonts w:ascii="Monotype Corsiva" w:hAnsi="Monotype Corsiva"/>
          <w:i/>
          <w:iCs/>
          <w:sz w:val="20"/>
        </w:rPr>
        <w:t>als</w:t>
      </w:r>
      <w:r w:rsidRPr="00E27030">
        <w:rPr>
          <w:rFonts w:ascii="Monotype Corsiva" w:hAnsi="Monotype Corsiva"/>
          <w:sz w:val="20"/>
        </w:rPr>
        <w:t xml:space="preserve"> </w:t>
      </w:r>
      <w:r w:rsidRPr="00E27030">
        <w:rPr>
          <w:rFonts w:ascii="Monotype Corsiva" w:hAnsi="Monotype Corsiva"/>
          <w:i/>
          <w:iCs/>
          <w:sz w:val="20"/>
        </w:rPr>
        <w:t>ob</w:t>
      </w:r>
      <w:r w:rsidRPr="00D36AC8">
        <w:rPr>
          <w:sz w:val="20"/>
        </w:rPr>
        <w:t xml:space="preserve"> und </w:t>
      </w:r>
      <w:r w:rsidRPr="00E27030">
        <w:rPr>
          <w:rFonts w:ascii="Monotype Corsiva" w:hAnsi="Monotype Corsiva"/>
          <w:i/>
          <w:iCs/>
          <w:sz w:val="20"/>
        </w:rPr>
        <w:t>wie</w:t>
      </w:r>
      <w:r w:rsidRPr="00E27030">
        <w:rPr>
          <w:rFonts w:ascii="Monotype Corsiva" w:hAnsi="Monotype Corsiva"/>
          <w:sz w:val="20"/>
        </w:rPr>
        <w:t xml:space="preserve"> </w:t>
      </w:r>
      <w:r w:rsidRPr="00E27030">
        <w:rPr>
          <w:rFonts w:ascii="Monotype Corsiva" w:hAnsi="Monotype Corsiva"/>
          <w:i/>
          <w:iCs/>
          <w:sz w:val="20"/>
        </w:rPr>
        <w:t>wenn</w:t>
      </w:r>
      <w:r w:rsidRPr="00D36AC8">
        <w:rPr>
          <w:iCs/>
          <w:sz w:val="20"/>
        </w:rPr>
        <w:t>)</w:t>
      </w:r>
      <w:r w:rsidRPr="00D36AC8">
        <w:rPr>
          <w:sz w:val="20"/>
        </w:rPr>
        <w:t xml:space="preserve">, die in ihrem komplexen Zusammenspiel rekonstruiert werden könnten: </w:t>
      </w:r>
    </w:p>
    <w:p w14:paraId="29698C96" w14:textId="77777777" w:rsidR="005E1847" w:rsidRPr="00D36AC8" w:rsidRDefault="005E1847" w:rsidP="005E1847">
      <w:pPr>
        <w:pStyle w:val="absatzbeispielsatz"/>
      </w:pPr>
      <w:r w:rsidRPr="00D36AC8">
        <w:tab/>
        <w:t xml:space="preserve">Er rannte, </w:t>
      </w:r>
      <w:r w:rsidRPr="00D36AC8">
        <w:rPr>
          <w:u w:val="single"/>
        </w:rPr>
        <w:t>wie</w:t>
      </w:r>
      <w:r w:rsidRPr="00D36AC8">
        <w:t xml:space="preserve"> </w:t>
      </w:r>
      <w:r w:rsidRPr="00D36AC8">
        <w:rPr>
          <w:u w:val="single"/>
        </w:rPr>
        <w:t>wenn</w:t>
      </w:r>
      <w:r w:rsidRPr="00D36AC8">
        <w:t xml:space="preserve"> er auf der Flucht wäre = </w:t>
      </w:r>
      <w:r w:rsidRPr="00D36AC8">
        <w:rPr>
          <w:u w:val="single"/>
        </w:rPr>
        <w:t>wie</w:t>
      </w:r>
      <w:r w:rsidRPr="00D36AC8">
        <w:t xml:space="preserve"> (er rennen würde) </w:t>
      </w:r>
      <w:r w:rsidRPr="00D36AC8">
        <w:rPr>
          <w:u w:val="single"/>
        </w:rPr>
        <w:t>wenn</w:t>
      </w:r>
      <w:r w:rsidRPr="00D36AC8">
        <w:t xml:space="preserve"> er auf der Flucht wäre. </w:t>
      </w:r>
    </w:p>
    <w:p w14:paraId="51432517" w14:textId="77777777" w:rsidR="005E1847" w:rsidRPr="00D36AC8" w:rsidRDefault="005E1847" w:rsidP="005E1847">
      <w:pPr>
        <w:pStyle w:val="AbsatzAufzhlung"/>
        <w:rPr>
          <w:sz w:val="20"/>
        </w:rPr>
      </w:pPr>
      <w:r w:rsidRPr="00D36AC8">
        <w:rPr>
          <w:sz w:val="20"/>
        </w:rPr>
        <w:t>-</w:t>
      </w:r>
      <w:r w:rsidRPr="00D36AC8">
        <w:rPr>
          <w:sz w:val="20"/>
        </w:rPr>
        <w:tab/>
        <w:t>Die Regelformulierung passt auch nicht zu den Fällen in Absatz (2), wo es um mehrgliedrige Konjunktionen (</w:t>
      </w:r>
      <w:r w:rsidRPr="00E27030">
        <w:rPr>
          <w:rFonts w:ascii="Monotype Corsiva" w:hAnsi="Monotype Corsiva"/>
          <w:sz w:val="20"/>
        </w:rPr>
        <w:t>angenommen(,) dass</w:t>
      </w:r>
      <w:r w:rsidRPr="00D36AC8">
        <w:rPr>
          <w:i/>
          <w:sz w:val="20"/>
        </w:rPr>
        <w:t xml:space="preserve"> </w:t>
      </w:r>
      <w:r w:rsidRPr="00D36AC8">
        <w:rPr>
          <w:sz w:val="20"/>
        </w:rPr>
        <w:t xml:space="preserve">und ähnliche) geht. </w:t>
      </w:r>
    </w:p>
    <w:p w14:paraId="17F2D1F4" w14:textId="77777777" w:rsidR="005E1847" w:rsidRPr="00D36AC8" w:rsidRDefault="005E1847" w:rsidP="005E1847">
      <w:pPr>
        <w:pStyle w:val="AbsatzAufzhlung"/>
        <w:rPr>
          <w:sz w:val="20"/>
        </w:rPr>
      </w:pPr>
      <w:r w:rsidRPr="00D36AC8">
        <w:rPr>
          <w:sz w:val="20"/>
        </w:rPr>
        <w:t>-</w:t>
      </w:r>
      <w:r w:rsidRPr="00D36AC8">
        <w:rPr>
          <w:sz w:val="20"/>
        </w:rPr>
        <w:tab/>
        <w:t>Sie passt schließlich – wie oben erläutert – nicht zu dem ersten Beispiel in Absatz (1).</w:t>
      </w:r>
    </w:p>
    <w:p w14:paraId="596D3503" w14:textId="514B4530" w:rsidR="005E1847" w:rsidRPr="00C524D1" w:rsidRDefault="005E1847" w:rsidP="005E1847">
      <w:pPr>
        <w:pStyle w:val="RahmenEnde"/>
        <w:rPr>
          <w:sz w:val="20"/>
        </w:rPr>
      </w:pPr>
      <w:r w:rsidRPr="00C524D1">
        <w:rPr>
          <w:sz w:val="20"/>
        </w:rPr>
        <w:t>Das leidige alte Problem ist also entsorgt durch eine Kaschierung in einer oberflächenbezogenen Argumentation. S</w:t>
      </w:r>
      <w:r w:rsidRPr="00C524D1">
        <w:rPr>
          <w:sz w:val="20"/>
        </w:rPr>
        <w:t>o</w:t>
      </w:r>
      <w:r w:rsidRPr="00C524D1">
        <w:rPr>
          <w:sz w:val="20"/>
        </w:rPr>
        <w:t>wohl der</w:t>
      </w:r>
      <w:r w:rsidR="001A49BA">
        <w:rPr>
          <w:sz w:val="20"/>
        </w:rPr>
        <w:t xml:space="preserve"> syntaktische Kontext, nämlich S</w:t>
      </w:r>
      <w:r w:rsidRPr="00C524D1">
        <w:rPr>
          <w:sz w:val="20"/>
        </w:rPr>
        <w:t>atzgefüge</w:t>
      </w:r>
      <w:r w:rsidR="001A49BA">
        <w:rPr>
          <w:sz w:val="20"/>
        </w:rPr>
        <w:t>-</w:t>
      </w:r>
      <w:r w:rsidRPr="00C524D1">
        <w:rPr>
          <w:sz w:val="20"/>
        </w:rPr>
        <w:t>einleitender Nebensatz, wie auch das damit gegebene Zusamme</w:t>
      </w:r>
      <w:r w:rsidRPr="00C524D1">
        <w:rPr>
          <w:sz w:val="20"/>
        </w:rPr>
        <w:t>n</w:t>
      </w:r>
      <w:r w:rsidRPr="00C524D1">
        <w:rPr>
          <w:sz w:val="20"/>
        </w:rPr>
        <w:t xml:space="preserve">stoßen zweier hierarchisch unterschiedlicher Teilsätze ist nicht mehr in der Regelformulierung sichtbar gemacht. </w:t>
      </w:r>
    </w:p>
    <w:p w14:paraId="4D9796D8" w14:textId="77777777" w:rsidR="005E1847" w:rsidRDefault="005E1847">
      <w:pPr>
        <w:pStyle w:val="Rahmengro"/>
      </w:pPr>
      <w:r>
        <w:t>Analog müssten die Komma-Probleme bei Infinitivkonstruktionen analysiert und geregelt werden:</w:t>
      </w:r>
    </w:p>
    <w:p w14:paraId="4B82C5BE" w14:textId="77777777" w:rsidR="005E1847" w:rsidRDefault="005E1847">
      <w:pPr>
        <w:pStyle w:val="absatzbeispielsatz"/>
      </w:pPr>
      <w:r>
        <w:t>Er sagte, er kenne sich aus(,) und((,)) um zu überleben, werde er mir alles verraten</w:t>
      </w:r>
    </w:p>
    <w:p w14:paraId="72E8EBBA" w14:textId="77777777" w:rsidR="005E1847" w:rsidRDefault="005E1847">
      <w:pPr>
        <w:pStyle w:val="RahmenMitte"/>
      </w:pPr>
      <w:r>
        <w:t xml:space="preserve">Das erste strittige Komma (= nach </w:t>
      </w:r>
      <w:r w:rsidRPr="00E27030">
        <w:rPr>
          <w:rFonts w:ascii="Monotype Corsiva" w:hAnsi="Monotype Corsiva"/>
          <w:iCs/>
          <w:sz w:val="20"/>
        </w:rPr>
        <w:t>aus</w:t>
      </w:r>
      <w:r>
        <w:t>) kann</w:t>
      </w:r>
      <w:r>
        <w:rPr>
          <w:i/>
          <w:iCs/>
        </w:rPr>
        <w:t xml:space="preserve"> </w:t>
      </w:r>
      <w:r>
        <w:t>man</w:t>
      </w:r>
      <w:r>
        <w:rPr>
          <w:i/>
          <w:iCs/>
        </w:rPr>
        <w:t xml:space="preserve"> </w:t>
      </w:r>
      <w:r>
        <w:t>setzen entsprechend § 73; es interessiert hier nicht weiter</w:t>
      </w:r>
      <w:r w:rsidRPr="003C61E5">
        <w:t xml:space="preserve">. Das dritte Komma (= nach </w:t>
      </w:r>
      <w:r w:rsidRPr="003C61E5">
        <w:rPr>
          <w:rFonts w:ascii="Monotype Corsiva" w:hAnsi="Monotype Corsiva"/>
          <w:iCs/>
          <w:sz w:val="20"/>
        </w:rPr>
        <w:t>überleben</w:t>
      </w:r>
      <w:r w:rsidRPr="003C61E5">
        <w:t>) muss man nach der aktuellen Regelversion entsprechend § 75 setzen</w:t>
      </w:r>
      <w:r>
        <w:t xml:space="preserve">; das dazugehörige </w:t>
      </w:r>
      <w:r>
        <w:rPr>
          <w:i/>
          <w:iCs/>
        </w:rPr>
        <w:t>eröffnende</w:t>
      </w:r>
      <w:r>
        <w:t xml:space="preserve"> der beiden Kommas müsste dann (syntaktisch argume</w:t>
      </w:r>
      <w:r>
        <w:t>n</w:t>
      </w:r>
      <w:r>
        <w:t xml:space="preserve">tierend) vor der Infinitivkonstruktion, also vor </w:t>
      </w:r>
      <w:r w:rsidRPr="00E27030">
        <w:rPr>
          <w:rFonts w:ascii="Monotype Corsiva" w:hAnsi="Monotype Corsiva"/>
          <w:iCs/>
          <w:sz w:val="20"/>
        </w:rPr>
        <w:t>um</w:t>
      </w:r>
      <w:r>
        <w:t xml:space="preserve"> stehen, entsprechend einer analogen satzglied-wertigen Projektion: </w:t>
      </w:r>
    </w:p>
    <w:p w14:paraId="6CA83960" w14:textId="77777777" w:rsidR="005E1847" w:rsidRDefault="005E1847">
      <w:pPr>
        <w:pStyle w:val="absatzbeispielsatz"/>
      </w:pPr>
      <w:r>
        <w:t>„Er sagte, er kenne sich aus(,) und x-wegen werde er mir alles verraten“.</w:t>
      </w:r>
    </w:p>
    <w:p w14:paraId="0CAE0CFE" w14:textId="77777777" w:rsidR="005E1847" w:rsidRDefault="005E1847" w:rsidP="005E1847">
      <w:pPr>
        <w:pStyle w:val="Rahmengro"/>
      </w:pPr>
      <w:r>
        <w:t>Und analog müssten auch Konstruktionen mit satzwertigen Partizipialgruppen geregelt werden:</w:t>
      </w:r>
    </w:p>
    <w:p w14:paraId="0C351C28" w14:textId="77777777" w:rsidR="005E1847" w:rsidRDefault="005E1847" w:rsidP="005E1847">
      <w:pPr>
        <w:pStyle w:val="absatzbeispielsatz"/>
      </w:pPr>
      <w:r>
        <w:t>Er kam nach dem Spiel direkt nach Hause(,) und von der Niederlage völlig entmutigt, ging er gleich zu Bett.</w:t>
      </w:r>
    </w:p>
    <w:p w14:paraId="6C85E0A1" w14:textId="77777777" w:rsidR="005E1847" w:rsidRDefault="005E1847" w:rsidP="005E1847">
      <w:pPr>
        <w:pStyle w:val="RahmenEnde"/>
      </w:pPr>
      <w:r>
        <w:t>Soll auch hier – wie (in Klammern) angedeutet – das Komma, das die Partizipialgruppe (</w:t>
      </w:r>
      <w:r w:rsidRPr="00E27030">
        <w:rPr>
          <w:rFonts w:ascii="Monotype Corsiva" w:hAnsi="Monotype Corsiva"/>
          <w:sz w:val="20"/>
        </w:rPr>
        <w:t>von der Ni</w:t>
      </w:r>
      <w:r w:rsidRPr="00E27030">
        <w:rPr>
          <w:rFonts w:ascii="Monotype Corsiva" w:hAnsi="Monotype Corsiva"/>
          <w:sz w:val="20"/>
        </w:rPr>
        <w:t>e</w:t>
      </w:r>
      <w:r w:rsidRPr="00E27030">
        <w:rPr>
          <w:rFonts w:ascii="Monotype Corsiva" w:hAnsi="Monotype Corsiva"/>
          <w:sz w:val="20"/>
        </w:rPr>
        <w:t>derlage völlig entmutigt</w:t>
      </w:r>
      <w:r>
        <w:t xml:space="preserve">) eröffnet, vor die koordinierende Konjunktion </w:t>
      </w:r>
      <w:r w:rsidRPr="00E27030">
        <w:rPr>
          <w:rFonts w:ascii="Monotype Corsiva" w:hAnsi="Monotype Corsiva"/>
          <w:sz w:val="20"/>
        </w:rPr>
        <w:t>und</w:t>
      </w:r>
      <w:r>
        <w:t xml:space="preserve"> verschoben werden? Diese Fä</w:t>
      </w:r>
      <w:r>
        <w:t>l</w:t>
      </w:r>
      <w:r>
        <w:t>le sind weder in der alten noch der neuen Regelung berücksichtigt.</w:t>
      </w:r>
    </w:p>
    <w:p w14:paraId="67075FDF" w14:textId="77777777" w:rsidR="005E1847" w:rsidRDefault="005E1847" w:rsidP="005E1847">
      <w:pPr>
        <w:pStyle w:val="Rahmengro"/>
      </w:pPr>
      <w:r>
        <w:t>Ich sehe keinen Bedarf für eine solche Kommaverschiebung. Will man sie aber, dann wäre als sy</w:t>
      </w:r>
      <w:r>
        <w:t>n</w:t>
      </w:r>
      <w:r>
        <w:t xml:space="preserve">taktisch orientierte Regelformulierung denkbar: </w:t>
      </w:r>
    </w:p>
    <w:p w14:paraId="20F5D0B2" w14:textId="77777777" w:rsidR="005E1847" w:rsidRDefault="005E1847" w:rsidP="005E1847">
      <w:pPr>
        <w:pStyle w:val="AbsatzZitat"/>
      </w:pPr>
      <w:r>
        <w:t xml:space="preserve">‚Werden zwei </w:t>
      </w:r>
      <w:r w:rsidRPr="00BE1D81">
        <w:rPr>
          <w:i/>
        </w:rPr>
        <w:t>gleichrangige</w:t>
      </w:r>
      <w:r>
        <w:t xml:space="preserve"> Teilsätze durch eine koordinierende Konjunktion (</w:t>
      </w:r>
      <w:r w:rsidRPr="00E27030">
        <w:rPr>
          <w:rFonts w:ascii="Monotype Corsiva" w:hAnsi="Monotype Corsiva"/>
        </w:rPr>
        <w:t>und</w:t>
      </w:r>
      <w:r>
        <w:t xml:space="preserve">, </w:t>
      </w:r>
      <w:r w:rsidRPr="00E27030">
        <w:rPr>
          <w:rFonts w:ascii="Monotype Corsiva" w:hAnsi="Monotype Corsiva"/>
        </w:rPr>
        <w:t>oder</w:t>
      </w:r>
      <w:r>
        <w:t xml:space="preserve">, </w:t>
      </w:r>
      <w:r w:rsidRPr="00E27030">
        <w:rPr>
          <w:rFonts w:ascii="Monotype Corsiva" w:hAnsi="Monotype Corsiva"/>
        </w:rPr>
        <w:t>denn</w:t>
      </w:r>
      <w:r>
        <w:t xml:space="preserve">, </w:t>
      </w:r>
      <w:r w:rsidRPr="00E27030">
        <w:rPr>
          <w:rFonts w:ascii="Monotype Corsiva" w:hAnsi="Monotype Corsiva"/>
        </w:rPr>
        <w:t>aber</w:t>
      </w:r>
      <w:r>
        <w:t xml:space="preserve"> usw.) verbunden und folgt </w:t>
      </w:r>
      <w:r w:rsidRPr="00BE1D81">
        <w:rPr>
          <w:i/>
        </w:rPr>
        <w:t>direkt</w:t>
      </w:r>
      <w:r>
        <w:t xml:space="preserve"> nach dieser Konjunktion ein den </w:t>
      </w:r>
      <w:r w:rsidRPr="00BE1D81">
        <w:rPr>
          <w:i/>
        </w:rPr>
        <w:t>zweiten</w:t>
      </w:r>
      <w:r>
        <w:t xml:space="preserve"> Teilsatz eröffnender </w:t>
      </w:r>
      <w:r w:rsidRPr="00BE1D81">
        <w:rPr>
          <w:i/>
        </w:rPr>
        <w:t>untergeordneter</w:t>
      </w:r>
      <w:r>
        <w:t xml:space="preserve"> Teilsatz (bzw. satzwertige Infinitiv- oder Partizipialgruppe), dann soll das eröffnende Komma dieses u</w:t>
      </w:r>
      <w:r>
        <w:t>n</w:t>
      </w:r>
      <w:r>
        <w:t xml:space="preserve">tergeordneten Teilsatzes </w:t>
      </w:r>
      <w:r w:rsidRPr="00970338">
        <w:rPr>
          <w:i/>
        </w:rPr>
        <w:t>vor</w:t>
      </w:r>
      <w:r>
        <w:t xml:space="preserve"> die </w:t>
      </w:r>
      <w:r w:rsidRPr="00970338">
        <w:rPr>
          <w:i/>
        </w:rPr>
        <w:t>koordinierende</w:t>
      </w:r>
      <w:r>
        <w:t xml:space="preserve"> Konjunktion verschoben werden; ...‛.</w:t>
      </w:r>
    </w:p>
    <w:p w14:paraId="1153F89C" w14:textId="77777777" w:rsidR="005E1847" w:rsidRDefault="005E1847" w:rsidP="005E1847">
      <w:pPr>
        <w:pStyle w:val="RahmenEnde"/>
      </w:pPr>
      <w:r>
        <w:t xml:space="preserve">Und dann müsste eine </w:t>
      </w:r>
      <w:r w:rsidRPr="00F63CB2">
        <w:rPr>
          <w:i/>
        </w:rPr>
        <w:t>Begründung</w:t>
      </w:r>
      <w:r>
        <w:t xml:space="preserve"> für diese gewünschte Abweichung angeführt werden.</w:t>
      </w:r>
    </w:p>
    <w:p w14:paraId="5D753822" w14:textId="77777777" w:rsidR="005E1847" w:rsidRDefault="005E1847">
      <w:pPr>
        <w:pStyle w:val="berschriftLit-Verzeichnis"/>
      </w:pPr>
      <w:r>
        <w:t>Literatur</w:t>
      </w:r>
    </w:p>
    <w:p w14:paraId="74F76AC8" w14:textId="77777777" w:rsidR="005E1847" w:rsidRPr="00A926A1" w:rsidRDefault="005E1847" w:rsidP="005E1847">
      <w:pPr>
        <w:pStyle w:val="AbsatzAufzhlung"/>
        <w:rPr>
          <w:sz w:val="20"/>
        </w:rPr>
      </w:pPr>
      <w:r w:rsidRPr="00A926A1">
        <w:rPr>
          <w:sz w:val="20"/>
        </w:rPr>
        <w:t>Baudusch</w:t>
      </w:r>
      <w:r>
        <w:rPr>
          <w:sz w:val="20"/>
        </w:rPr>
        <w:t>, Renate (1997): Zur Reform der Zeichensetzung – Begründung und Kommentar. In: Augst, Gerhard u. a. (Hgg.): Zur Neuregelung der deutschen Orthografie. Begründung und Kritik. Tübingen 1997, 243-258.</w:t>
      </w:r>
    </w:p>
    <w:p w14:paraId="52C87337" w14:textId="77777777" w:rsidR="005E1847" w:rsidRPr="00A926A1" w:rsidRDefault="005E1847" w:rsidP="005E1847">
      <w:pPr>
        <w:pStyle w:val="AbsatzAufzhlung"/>
        <w:rPr>
          <w:sz w:val="20"/>
        </w:rPr>
      </w:pPr>
      <w:r w:rsidRPr="00A926A1">
        <w:rPr>
          <w:sz w:val="20"/>
        </w:rPr>
        <w:t>Duden</w:t>
      </w:r>
      <w:r>
        <w:rPr>
          <w:sz w:val="20"/>
        </w:rPr>
        <w:t xml:space="preserve"> (2001)</w:t>
      </w:r>
      <w:r w:rsidRPr="00A926A1">
        <w:rPr>
          <w:sz w:val="20"/>
        </w:rPr>
        <w:t xml:space="preserve">: Die deutsche Rechtschreibung, Mannheim </w:t>
      </w:r>
      <w:r>
        <w:rPr>
          <w:sz w:val="20"/>
        </w:rPr>
        <w:t>u. a.</w:t>
      </w:r>
      <w:r w:rsidRPr="00A926A1">
        <w:rPr>
          <w:sz w:val="20"/>
        </w:rPr>
        <w:t xml:space="preserve"> </w:t>
      </w:r>
    </w:p>
    <w:p w14:paraId="6EF8E8DB" w14:textId="77777777" w:rsidR="005E1847" w:rsidRPr="00A926A1" w:rsidRDefault="005E1847" w:rsidP="005E1847">
      <w:pPr>
        <w:pStyle w:val="AbsatzAufzhlung"/>
        <w:rPr>
          <w:sz w:val="20"/>
        </w:rPr>
      </w:pPr>
      <w:r w:rsidRPr="00A926A1">
        <w:rPr>
          <w:sz w:val="20"/>
        </w:rPr>
        <w:t>Gallmann</w:t>
      </w:r>
      <w:r>
        <w:rPr>
          <w:sz w:val="20"/>
        </w:rPr>
        <w:t>, Peter: Zum Komma bei Infinitivgruppen. In:</w:t>
      </w:r>
      <w:r w:rsidRPr="006D101E">
        <w:rPr>
          <w:sz w:val="20"/>
        </w:rPr>
        <w:t xml:space="preserve"> </w:t>
      </w:r>
      <w:r>
        <w:rPr>
          <w:sz w:val="20"/>
        </w:rPr>
        <w:t>In: Augst, Gerhard u. a. (Hgg.): Zur Neuregelung der deutschen Orthografie. Begründung und Kritik. Tübingen 1997, 435-462.</w:t>
      </w:r>
    </w:p>
    <w:p w14:paraId="5E0A1EA1" w14:textId="77777777" w:rsidR="005E1847" w:rsidRPr="00A926A1" w:rsidRDefault="005E1847" w:rsidP="005E1847">
      <w:pPr>
        <w:pStyle w:val="AbsatzAufzhlung"/>
        <w:rPr>
          <w:sz w:val="20"/>
        </w:rPr>
      </w:pPr>
      <w:r w:rsidRPr="00A926A1">
        <w:rPr>
          <w:sz w:val="20"/>
        </w:rPr>
        <w:t>Primus, Beatrice</w:t>
      </w:r>
      <w:r>
        <w:rPr>
          <w:sz w:val="20"/>
        </w:rPr>
        <w:t xml:space="preserve"> (1993)</w:t>
      </w:r>
      <w:r w:rsidRPr="00A926A1">
        <w:rPr>
          <w:sz w:val="20"/>
        </w:rPr>
        <w:t>: Sprachnorm und Sprachregularität: Das Komma im Deutschen. In: Deutsche Sprache 21, 244-263</w:t>
      </w:r>
      <w:r>
        <w:rPr>
          <w:sz w:val="20"/>
        </w:rPr>
        <w:t>.</w:t>
      </w:r>
    </w:p>
    <w:sectPr w:rsidR="005E1847" w:rsidRPr="00A926A1" w:rsidSect="005E1847">
      <w:headerReference w:type="even" r:id="rId8"/>
      <w:headerReference w:type="default" r:id="rId9"/>
      <w:pgSz w:w="11907" w:h="16840" w:code="9"/>
      <w:pgMar w:top="851" w:right="851" w:bottom="567" w:left="1418" w:header="567" w:footer="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1FF73" w14:textId="77777777" w:rsidR="001A49BA" w:rsidRDefault="001A49BA">
      <w:r>
        <w:separator/>
      </w:r>
    </w:p>
  </w:endnote>
  <w:endnote w:type="continuationSeparator" w:id="0">
    <w:p w14:paraId="5A325F67" w14:textId="77777777" w:rsidR="001A49BA" w:rsidRDefault="001A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5F71B" w14:textId="77777777" w:rsidR="001A49BA" w:rsidRDefault="001A49BA">
      <w:r>
        <w:separator/>
      </w:r>
    </w:p>
  </w:footnote>
  <w:footnote w:type="continuationSeparator" w:id="0">
    <w:p w14:paraId="46997197" w14:textId="77777777" w:rsidR="001A49BA" w:rsidRDefault="001A49BA">
      <w:r>
        <w:continuationSeparator/>
      </w:r>
    </w:p>
  </w:footnote>
  <w:footnote w:id="1">
    <w:p w14:paraId="2BEA9DC4" w14:textId="77777777" w:rsidR="001A49BA" w:rsidRDefault="001A49BA" w:rsidP="005E1847">
      <w:pPr>
        <w:pStyle w:val="AbsatzFunoteBibliografie"/>
      </w:pPr>
      <w:r>
        <w:rPr>
          <w:rStyle w:val="Funotenzeichen"/>
        </w:rPr>
        <w:footnoteRef/>
      </w:r>
      <w:r>
        <w:tab/>
        <w:t>Beispiele, die ich aus den Amtlichen Regeln oder anderen Orten entnehme, stehen in Anführungszeichen.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89BCC" w14:textId="77777777" w:rsidR="001A49BA" w:rsidRDefault="001A49B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C1D34">
      <w:rPr>
        <w:rStyle w:val="Seitenzahl"/>
        <w:noProof/>
      </w:rPr>
      <w:t>18</w:t>
    </w:r>
    <w:r>
      <w:rPr>
        <w:rStyle w:val="Seitenzahl"/>
      </w:rPr>
      <w:fldChar w:fldCharType="end"/>
    </w:r>
  </w:p>
  <w:p w14:paraId="2A0D8E38" w14:textId="77777777" w:rsidR="001A49BA" w:rsidRDefault="001A49BA">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9CBF2" w14:textId="77777777" w:rsidR="001A49BA" w:rsidRDefault="001A49B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C1D34">
      <w:rPr>
        <w:rStyle w:val="Seitenzahl"/>
        <w:noProof/>
      </w:rPr>
      <w:t>17</w:t>
    </w:r>
    <w:r>
      <w:rPr>
        <w:rStyle w:val="Seitenzahl"/>
      </w:rPr>
      <w:fldChar w:fldCharType="end"/>
    </w:r>
  </w:p>
  <w:p w14:paraId="2BD1B14C" w14:textId="77777777" w:rsidR="001A49BA" w:rsidRDefault="001A49BA">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32C83"/>
    <w:multiLevelType w:val="singleLevel"/>
    <w:tmpl w:val="A5CAC286"/>
    <w:lvl w:ilvl="0">
      <w:start w:val="1"/>
      <w:numFmt w:val="lowerLetter"/>
      <w:lvlText w:val="%1)"/>
      <w:lvlJc w:val="left"/>
      <w:pPr>
        <w:tabs>
          <w:tab w:val="num" w:pos="810"/>
        </w:tabs>
        <w:ind w:left="81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oNotDisplayPageBoundaries/>
  <w:embedSystemFonts/>
  <w:activeWritingStyle w:appName="MSWord" w:lang="de-DE"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autoHyphenation/>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A3"/>
    <w:rsid w:val="000D6B76"/>
    <w:rsid w:val="00151820"/>
    <w:rsid w:val="0017517E"/>
    <w:rsid w:val="001A49BA"/>
    <w:rsid w:val="001B3E4A"/>
    <w:rsid w:val="001E33EA"/>
    <w:rsid w:val="00275FE7"/>
    <w:rsid w:val="00276599"/>
    <w:rsid w:val="00295456"/>
    <w:rsid w:val="003816A3"/>
    <w:rsid w:val="003C1D34"/>
    <w:rsid w:val="003D36DA"/>
    <w:rsid w:val="004958D2"/>
    <w:rsid w:val="004C726B"/>
    <w:rsid w:val="005500E1"/>
    <w:rsid w:val="005E1847"/>
    <w:rsid w:val="00644672"/>
    <w:rsid w:val="0065543B"/>
    <w:rsid w:val="00856D20"/>
    <w:rsid w:val="008A7FCE"/>
    <w:rsid w:val="00901D57"/>
    <w:rsid w:val="0092555B"/>
    <w:rsid w:val="00942AFD"/>
    <w:rsid w:val="00A94BC6"/>
    <w:rsid w:val="00B84386"/>
    <w:rsid w:val="00BD0648"/>
    <w:rsid w:val="00D02B89"/>
    <w:rsid w:val="00DF2D92"/>
    <w:rsid w:val="00EA57B7"/>
    <w:rsid w:val="00EB1CA3"/>
    <w:rsid w:val="00F55BB1"/>
    <w:rsid w:val="00F56D17"/>
    <w:rsid w:val="00FB2FA0"/>
    <w:rsid w:val="00FD0BD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F00D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Aufzhlung">
    <w:name w:val="Absatz Aufzählung"/>
    <w:basedOn w:val="Standard"/>
    <w:pPr>
      <w:tabs>
        <w:tab w:val="left" w:pos="567"/>
      </w:tabs>
      <w:spacing w:before="60"/>
      <w:ind w:left="567" w:hanging="567"/>
      <w:jc w:val="both"/>
    </w:pPr>
    <w:rPr>
      <w:sz w:val="24"/>
    </w:rPr>
  </w:style>
  <w:style w:type="paragraph" w:customStyle="1" w:styleId="AbsatzEmpirie">
    <w:name w:val="Absatz Empirie"/>
    <w:basedOn w:val="Standard"/>
    <w:pPr>
      <w:tabs>
        <w:tab w:val="left" w:pos="964"/>
      </w:tabs>
      <w:spacing w:before="60"/>
      <w:ind w:left="567"/>
      <w:jc w:val="both"/>
    </w:pPr>
    <w:rPr>
      <w:i/>
    </w:rPr>
  </w:style>
  <w:style w:type="paragraph" w:customStyle="1" w:styleId="AbsatzFunoteBibliografie">
    <w:name w:val="Absatz Fußnote/Bibliografie"/>
    <w:basedOn w:val="Standard"/>
    <w:pPr>
      <w:tabs>
        <w:tab w:val="left" w:pos="284"/>
        <w:tab w:val="left" w:pos="567"/>
      </w:tabs>
      <w:ind w:left="568" w:hanging="284"/>
      <w:jc w:val="both"/>
    </w:pPr>
    <w:rPr>
      <w:sz w:val="18"/>
    </w:rPr>
  </w:style>
  <w:style w:type="paragraph" w:customStyle="1" w:styleId="Absatzgross">
    <w:name w:val="Absatz gross"/>
    <w:basedOn w:val="Standard"/>
    <w:link w:val="AbsatzgrossZchn"/>
    <w:pPr>
      <w:tabs>
        <w:tab w:val="left" w:pos="567"/>
      </w:tabs>
      <w:spacing w:before="160"/>
      <w:jc w:val="both"/>
    </w:pPr>
    <w:rPr>
      <w:sz w:val="24"/>
    </w:rPr>
  </w:style>
  <w:style w:type="paragraph" w:customStyle="1" w:styleId="Absatzklein">
    <w:name w:val="Absatz klein"/>
    <w:basedOn w:val="Standard"/>
    <w:pPr>
      <w:ind w:firstLine="567"/>
      <w:jc w:val="both"/>
    </w:pPr>
    <w:rPr>
      <w:sz w:val="24"/>
    </w:rPr>
  </w:style>
  <w:style w:type="paragraph" w:customStyle="1" w:styleId="Absatzvita">
    <w:name w:val="Absatz vita"/>
    <w:basedOn w:val="Standard"/>
    <w:pPr>
      <w:tabs>
        <w:tab w:val="left" w:pos="1418"/>
      </w:tabs>
      <w:spacing w:before="60"/>
      <w:ind w:left="1418" w:hanging="1418"/>
      <w:jc w:val="both"/>
    </w:pPr>
    <w:rPr>
      <w:sz w:val="24"/>
    </w:rPr>
  </w:style>
  <w:style w:type="paragraph" w:customStyle="1" w:styleId="AbsatzZitat">
    <w:name w:val="Absatz Zitat"/>
    <w:basedOn w:val="Standard"/>
    <w:pPr>
      <w:tabs>
        <w:tab w:val="left" w:pos="964"/>
      </w:tabs>
      <w:spacing w:before="60"/>
      <w:ind w:left="567" w:right="567"/>
      <w:jc w:val="both"/>
    </w:pPr>
  </w:style>
  <w:style w:type="paragraph" w:customStyle="1" w:styleId="ArtikeUntertitel">
    <w:name w:val="Artike Untertitel"/>
    <w:basedOn w:val="Standard"/>
    <w:pPr>
      <w:spacing w:after="720"/>
    </w:pPr>
    <w:rPr>
      <w:sz w:val="36"/>
    </w:rPr>
  </w:style>
  <w:style w:type="paragraph" w:customStyle="1" w:styleId="Durchschugro">
    <w:name w:val="Durchschuß groß"/>
    <w:basedOn w:val="Standard"/>
    <w:pPr>
      <w:spacing w:line="100" w:lineRule="exact"/>
      <w:jc w:val="both"/>
    </w:pPr>
  </w:style>
  <w:style w:type="paragraph" w:customStyle="1" w:styleId="Durchschuklein">
    <w:name w:val="Durchschuß klein"/>
    <w:basedOn w:val="Standard"/>
    <w:pPr>
      <w:spacing w:line="60" w:lineRule="exact"/>
      <w:jc w:val="both"/>
    </w:pPr>
  </w:style>
  <w:style w:type="paragraph" w:customStyle="1" w:styleId="Rahmengro">
    <w:name w:val="Rahmen groß"/>
    <w:basedOn w:val="Standard"/>
    <w:link w:val="RahmengroChar"/>
    <w:pPr>
      <w:spacing w:before="160" w:after="60"/>
      <w:jc w:val="both"/>
    </w:pPr>
    <w:rPr>
      <w:sz w:val="24"/>
    </w:rPr>
  </w:style>
  <w:style w:type="paragraph" w:customStyle="1" w:styleId="Rahmenklein">
    <w:name w:val="Rahmen klein"/>
    <w:basedOn w:val="Standard"/>
    <w:pPr>
      <w:spacing w:after="60"/>
      <w:ind w:firstLine="567"/>
      <w:jc w:val="both"/>
    </w:pPr>
    <w:rPr>
      <w:sz w:val="24"/>
    </w:rPr>
  </w:style>
  <w:style w:type="paragraph" w:customStyle="1" w:styleId="RahmenMitte">
    <w:name w:val="Rahmen Mitte"/>
    <w:basedOn w:val="Standard"/>
    <w:link w:val="RahmenMitteChar"/>
    <w:pPr>
      <w:spacing w:before="120" w:after="60"/>
      <w:jc w:val="both"/>
    </w:pPr>
    <w:rPr>
      <w:sz w:val="24"/>
    </w:rPr>
  </w:style>
  <w:style w:type="paragraph" w:customStyle="1" w:styleId="RahmenEnde">
    <w:name w:val="Rahmen Ende"/>
    <w:basedOn w:val="Standard"/>
    <w:link w:val="RahmenEndeZchn"/>
    <w:pPr>
      <w:spacing w:before="120"/>
      <w:jc w:val="both"/>
    </w:pPr>
    <w:rPr>
      <w:sz w:val="24"/>
    </w:rPr>
  </w:style>
  <w:style w:type="paragraph" w:customStyle="1" w:styleId="berschriftAbschnittnum">
    <w:name w:val="Überschrift Abschnitt (num.)"/>
    <w:basedOn w:val="RahmenEnde"/>
    <w:pPr>
      <w:keepLines/>
      <w:tabs>
        <w:tab w:val="left" w:pos="567"/>
      </w:tabs>
      <w:spacing w:before="720" w:after="280"/>
      <w:ind w:left="567" w:hanging="567"/>
    </w:pPr>
    <w:rPr>
      <w:b/>
      <w:sz w:val="32"/>
    </w:rPr>
  </w:style>
  <w:style w:type="paragraph" w:customStyle="1" w:styleId="berschriftArtikel">
    <w:name w:val="Überschrift Artikel"/>
    <w:basedOn w:val="Standard"/>
    <w:pPr>
      <w:keepLines/>
      <w:spacing w:after="200"/>
    </w:pPr>
    <w:rPr>
      <w:b/>
      <w:sz w:val="36"/>
    </w:rPr>
  </w:style>
  <w:style w:type="paragraph" w:customStyle="1" w:styleId="berschriftAutor">
    <w:name w:val="Überschrift Autor"/>
    <w:basedOn w:val="Standard"/>
    <w:pPr>
      <w:spacing w:after="240"/>
    </w:pPr>
    <w:rPr>
      <w:sz w:val="32"/>
    </w:rPr>
  </w:style>
  <w:style w:type="paragraph" w:customStyle="1" w:styleId="berschriftLit-Verzeichnis">
    <w:name w:val="Überschrift Lit-Verzeichnis"/>
    <w:basedOn w:val="Standard"/>
    <w:pPr>
      <w:spacing w:before="360" w:after="120"/>
    </w:pPr>
    <w:rPr>
      <w:b/>
      <w:sz w:val="28"/>
    </w:rPr>
  </w:style>
  <w:style w:type="paragraph" w:customStyle="1" w:styleId="absatzbeispielsatz">
    <w:name w:val="absatz beispielsatz"/>
    <w:basedOn w:val="Standard"/>
    <w:rsid w:val="0013461E"/>
    <w:pPr>
      <w:tabs>
        <w:tab w:val="left" w:pos="1134"/>
      </w:tabs>
      <w:spacing w:before="60"/>
      <w:ind w:left="1134" w:hanging="567"/>
      <w:jc w:val="both"/>
    </w:pPr>
    <w:rPr>
      <w:rFonts w:ascii="Monotype Corsiva" w:hAnsi="Monotype Corsiva"/>
    </w:rPr>
  </w:style>
  <w:style w:type="paragraph" w:customStyle="1" w:styleId="UnterabsatzinAufzhlung">
    <w:name w:val="Unterabsatz in Aufzählung"/>
    <w:basedOn w:val="Standard"/>
    <w:pPr>
      <w:tabs>
        <w:tab w:val="left" w:pos="964"/>
      </w:tabs>
      <w:spacing w:before="40"/>
      <w:ind w:left="964" w:hanging="397"/>
      <w:jc w:val="both"/>
    </w:pPr>
    <w:rPr>
      <w:sz w:val="24"/>
    </w:rPr>
  </w:style>
  <w:style w:type="paragraph" w:customStyle="1" w:styleId="UnterabsatzinFunote">
    <w:name w:val="Unterabsatz in Fußnote"/>
    <w:basedOn w:val="Standard"/>
    <w:pPr>
      <w:tabs>
        <w:tab w:val="left" w:pos="567"/>
      </w:tabs>
      <w:spacing w:before="40"/>
      <w:ind w:left="568" w:hanging="284"/>
      <w:jc w:val="both"/>
    </w:pPr>
    <w:rPr>
      <w:sz w:val="18"/>
    </w:rPr>
  </w:style>
  <w:style w:type="paragraph" w:customStyle="1" w:styleId="UnterabsatzZitat">
    <w:name w:val="Unterabsatz Zitat"/>
    <w:basedOn w:val="Standard"/>
    <w:pPr>
      <w:tabs>
        <w:tab w:val="left" w:pos="964"/>
      </w:tabs>
      <w:spacing w:before="40"/>
      <w:ind w:left="964" w:right="567" w:hanging="397"/>
      <w:jc w:val="both"/>
    </w:pPr>
  </w:style>
  <w:style w:type="paragraph" w:customStyle="1" w:styleId="Unterabschnittnum">
    <w:name w:val="Unterabschnitt (num.)"/>
    <w:basedOn w:val="Standard"/>
    <w:pPr>
      <w:keepLines/>
      <w:tabs>
        <w:tab w:val="left" w:pos="567"/>
      </w:tabs>
      <w:spacing w:before="600" w:after="120"/>
      <w:ind w:left="567" w:hanging="567"/>
    </w:pPr>
    <w:rPr>
      <w:b/>
      <w:sz w:val="28"/>
    </w:rPr>
  </w:style>
  <w:style w:type="paragraph" w:customStyle="1" w:styleId="ZwischenberschriftohneNum">
    <w:name w:val="Zwischenüberschrift (ohne Num.)"/>
    <w:basedOn w:val="Standard"/>
    <w:pPr>
      <w:keepLines/>
      <w:spacing w:before="480" w:after="120"/>
    </w:pPr>
    <w:rPr>
      <w:b/>
      <w:sz w:val="28"/>
    </w:rPr>
  </w:style>
  <w:style w:type="paragraph" w:customStyle="1" w:styleId="AbsatzTKgroschriftoZ-nr">
    <w:name w:val="Absatz TK großschrift o.Z-nr"/>
    <w:pPr>
      <w:tabs>
        <w:tab w:val="left" w:pos="4820"/>
      </w:tabs>
      <w:overflowPunct w:val="0"/>
      <w:autoSpaceDE w:val="0"/>
      <w:autoSpaceDN w:val="0"/>
      <w:adjustRightInd w:val="0"/>
      <w:ind w:left="851"/>
      <w:textAlignment w:val="baseline"/>
    </w:pPr>
    <w:rPr>
      <w:sz w:val="18"/>
    </w:rPr>
  </w:style>
  <w:style w:type="paragraph" w:customStyle="1" w:styleId="AbsatzTKgroschriftmZ-n">
    <w:name w:val="Absatz TK großschrift m. Z-n"/>
    <w:pPr>
      <w:tabs>
        <w:tab w:val="left" w:pos="851"/>
        <w:tab w:val="left" w:pos="3969"/>
      </w:tabs>
      <w:overflowPunct w:val="0"/>
      <w:autoSpaceDE w:val="0"/>
      <w:autoSpaceDN w:val="0"/>
      <w:adjustRightInd w:val="0"/>
      <w:ind w:left="284"/>
      <w:textAlignment w:val="baseline"/>
    </w:pPr>
    <w:rPr>
      <w:rFonts w:ascii="Times" w:hAnsi="Times"/>
      <w:i/>
      <w:sz w:val="18"/>
    </w:rPr>
  </w:style>
  <w:style w:type="paragraph" w:customStyle="1" w:styleId="AbsatzFunote">
    <w:name w:val="Absatz Fußnote"/>
    <w:basedOn w:val="Absatzgross"/>
    <w:pPr>
      <w:tabs>
        <w:tab w:val="left" w:pos="284"/>
      </w:tabs>
      <w:spacing w:before="60"/>
      <w:ind w:left="568" w:hanging="284"/>
    </w:pPr>
    <w:rPr>
      <w:sz w:val="18"/>
    </w:rPr>
  </w:style>
  <w:style w:type="paragraph" w:customStyle="1" w:styleId="Unterunterabsatz">
    <w:name w:val="Unterunterabsatz"/>
    <w:basedOn w:val="UnterabsatzinAufzhlung"/>
    <w:pPr>
      <w:tabs>
        <w:tab w:val="left" w:pos="1247"/>
      </w:tabs>
      <w:spacing w:before="0"/>
      <w:ind w:left="1248" w:hanging="284"/>
    </w:pPr>
  </w:style>
  <w:style w:type="paragraph" w:customStyle="1" w:styleId="AbsatzBibliografie">
    <w:name w:val="Absatz Bibliografie"/>
    <w:basedOn w:val="Absatzgross"/>
    <w:pPr>
      <w:tabs>
        <w:tab w:val="left" w:pos="284"/>
      </w:tabs>
      <w:spacing w:before="60"/>
      <w:ind w:left="284" w:hanging="284"/>
    </w:pPr>
    <w:rPr>
      <w:sz w:val="18"/>
    </w:rPr>
  </w:style>
  <w:style w:type="paragraph" w:customStyle="1" w:styleId="KommentarMitte">
    <w:name w:val="Kommentar Mitte"/>
    <w:basedOn w:val="Standard"/>
    <w:pPr>
      <w:ind w:firstLine="567"/>
      <w:jc w:val="both"/>
    </w:pPr>
    <w:rPr>
      <w:sz w:val="24"/>
    </w:rPr>
  </w:style>
  <w:style w:type="paragraph" w:customStyle="1" w:styleId="KommentarEnde">
    <w:name w:val="Kommentar Ende"/>
    <w:basedOn w:val="Standard"/>
    <w:pPr>
      <w:spacing w:after="120"/>
      <w:ind w:firstLine="567"/>
      <w:jc w:val="both"/>
    </w:pPr>
    <w:rPr>
      <w:sz w:val="24"/>
    </w:rPr>
  </w:style>
  <w:style w:type="paragraph" w:customStyle="1" w:styleId="KommentarAnfang">
    <w:name w:val="Kommentar Anfang"/>
    <w:basedOn w:val="Standard"/>
    <w:pPr>
      <w:spacing w:before="120"/>
      <w:jc w:val="both"/>
    </w:pPr>
    <w:rPr>
      <w:sz w:val="24"/>
    </w:rPr>
  </w:style>
  <w:style w:type="paragraph" w:customStyle="1" w:styleId="Kommentar">
    <w:name w:val="Kommentar"/>
    <w:basedOn w:val="Standard"/>
    <w:pPr>
      <w:spacing w:before="120" w:after="120"/>
      <w:jc w:val="both"/>
    </w:pPr>
    <w:rPr>
      <w:sz w:val="24"/>
    </w:rPr>
  </w:style>
  <w:style w:type="paragraph" w:customStyle="1" w:styleId="unterunterabsatz0">
    <w:name w:val="unterunterabsatz"/>
    <w:basedOn w:val="UnterabsatzinAufzhlung"/>
    <w:pPr>
      <w:tabs>
        <w:tab w:val="clear" w:pos="964"/>
        <w:tab w:val="left" w:pos="851"/>
        <w:tab w:val="left" w:pos="1134"/>
      </w:tabs>
      <w:overflowPunct/>
      <w:autoSpaceDE/>
      <w:autoSpaceDN/>
      <w:adjustRightInd/>
      <w:ind w:left="1248"/>
      <w:textAlignment w:val="auto"/>
    </w:pPr>
    <w:rPr>
      <w:sz w:val="20"/>
    </w:rPr>
  </w:style>
  <w:style w:type="character" w:styleId="Seitenzahl">
    <w:name w:val="page number"/>
    <w:basedOn w:val="Absatzstandardschriftart"/>
  </w:style>
  <w:style w:type="paragraph" w:styleId="Kopfzeile">
    <w:name w:val="header"/>
    <w:basedOn w:val="Standard"/>
    <w:pPr>
      <w:tabs>
        <w:tab w:val="center" w:pos="4536"/>
        <w:tab w:val="right" w:pos="9072"/>
      </w:tabs>
      <w:overflowPunct/>
      <w:autoSpaceDE/>
      <w:autoSpaceDN/>
      <w:adjustRightInd/>
      <w:textAlignment w:val="auto"/>
    </w:pPr>
  </w:style>
  <w:style w:type="character" w:customStyle="1" w:styleId="RahmengroChar">
    <w:name w:val="Rahmen groß Char"/>
    <w:link w:val="Rahmengro"/>
    <w:rsid w:val="00116D40"/>
    <w:rPr>
      <w:sz w:val="24"/>
      <w:lang w:val="de-DE" w:eastAsia="de-DE" w:bidi="ar-SA"/>
    </w:rPr>
  </w:style>
  <w:style w:type="character" w:customStyle="1" w:styleId="RahmenMitteChar">
    <w:name w:val="Rahmen Mitte Char"/>
    <w:link w:val="RahmenMitte"/>
    <w:rsid w:val="005375CB"/>
    <w:rPr>
      <w:sz w:val="24"/>
      <w:lang w:val="de-DE" w:eastAsia="de-DE" w:bidi="ar-SA"/>
    </w:rPr>
  </w:style>
  <w:style w:type="paragraph" w:styleId="Funotentext">
    <w:name w:val="footnote text"/>
    <w:basedOn w:val="Standard"/>
    <w:semiHidden/>
    <w:rsid w:val="006F502E"/>
  </w:style>
  <w:style w:type="character" w:styleId="Funotenzeichen">
    <w:name w:val="footnote reference"/>
    <w:semiHidden/>
    <w:rsid w:val="006F502E"/>
    <w:rPr>
      <w:vertAlign w:val="superscript"/>
    </w:rPr>
  </w:style>
  <w:style w:type="paragraph" w:styleId="Sprechblasentext">
    <w:name w:val="Balloon Text"/>
    <w:basedOn w:val="Standard"/>
    <w:semiHidden/>
    <w:rsid w:val="004F37FB"/>
    <w:rPr>
      <w:rFonts w:ascii="Tahoma" w:hAnsi="Tahoma" w:cs="Tahoma"/>
      <w:sz w:val="16"/>
      <w:szCs w:val="16"/>
    </w:rPr>
  </w:style>
  <w:style w:type="character" w:customStyle="1" w:styleId="AbsatzgrossZchn">
    <w:name w:val="Absatz gross Zchn"/>
    <w:link w:val="Absatzgross"/>
    <w:rsid w:val="00EA57B7"/>
    <w:rPr>
      <w:sz w:val="24"/>
    </w:rPr>
  </w:style>
  <w:style w:type="character" w:customStyle="1" w:styleId="RahmengroZchn">
    <w:name w:val="Rahmen groß Zchn"/>
    <w:rsid w:val="00EA57B7"/>
    <w:rPr>
      <w:sz w:val="24"/>
      <w:lang w:val="de-DE" w:eastAsia="de-DE" w:bidi="ar-SA"/>
    </w:rPr>
  </w:style>
  <w:style w:type="character" w:customStyle="1" w:styleId="RahmenEndeZchn">
    <w:name w:val="Rahmen Ende Zchn"/>
    <w:link w:val="RahmenEnde"/>
    <w:rsid w:val="00EA57B7"/>
    <w:rPr>
      <w:sz w:val="24"/>
    </w:rPr>
  </w:style>
  <w:style w:type="paragraph" w:customStyle="1" w:styleId="Zwischenberschrift">
    <w:name w:val="Zwischenüberschrift"/>
    <w:basedOn w:val="Standard"/>
    <w:rsid w:val="00EA57B7"/>
    <w:pPr>
      <w:keepLines/>
      <w:overflowPunct/>
      <w:autoSpaceDE/>
      <w:autoSpaceDN/>
      <w:adjustRightInd/>
      <w:spacing w:before="360" w:after="120"/>
      <w:textAlignment w:val="auto"/>
    </w:pPr>
    <w:rPr>
      <w:sz w:val="28"/>
    </w:rPr>
  </w:style>
  <w:style w:type="paragraph" w:customStyle="1" w:styleId="Absatzbeispielsatz0">
    <w:name w:val="Absatz beispielsatz"/>
    <w:basedOn w:val="AbsatzZitat"/>
    <w:link w:val="AbsatzbeispielsatzZchn"/>
    <w:rsid w:val="00EA57B7"/>
    <w:pPr>
      <w:overflowPunct/>
      <w:autoSpaceDE/>
      <w:autoSpaceDN/>
      <w:adjustRightInd/>
      <w:textAlignment w:val="auto"/>
    </w:pPr>
    <w:rPr>
      <w:rFonts w:ascii="Calibri" w:hAnsi="Calibri"/>
      <w:sz w:val="24"/>
      <w:szCs w:val="24"/>
    </w:rPr>
  </w:style>
  <w:style w:type="character" w:customStyle="1" w:styleId="AbsatzbeispielsatzZchn">
    <w:name w:val="Absatz beispielsatz Zchn"/>
    <w:link w:val="Absatzbeispielsatz0"/>
    <w:rsid w:val="00EA57B7"/>
    <w:rPr>
      <w:rFonts w:ascii="Calibri" w:hAnsi="Calibri"/>
      <w:sz w:val="24"/>
      <w:szCs w:val="24"/>
    </w:rPr>
  </w:style>
  <w:style w:type="paragraph" w:customStyle="1" w:styleId="erluterung-gro">
    <w:name w:val="erläuterung-groß"/>
    <w:basedOn w:val="Absatzgross"/>
    <w:link w:val="erluterung-groZchn"/>
    <w:rsid w:val="00EA57B7"/>
    <w:pPr>
      <w:overflowPunct/>
      <w:autoSpaceDE/>
      <w:autoSpaceDN/>
      <w:adjustRightInd/>
      <w:spacing w:before="40"/>
      <w:textAlignment w:val="auto"/>
    </w:pPr>
    <w:rPr>
      <w:sz w:val="20"/>
    </w:rPr>
  </w:style>
  <w:style w:type="character" w:customStyle="1" w:styleId="erluterung-groZchn">
    <w:name w:val="erläuterung-groß Zchn"/>
    <w:link w:val="erluterung-gro"/>
    <w:rsid w:val="00EA57B7"/>
  </w:style>
  <w:style w:type="paragraph" w:customStyle="1" w:styleId="ErluterungBeispielsatz">
    <w:name w:val="Erläuterung Beispielsatz"/>
    <w:basedOn w:val="Absatzbeispielsatz0"/>
    <w:link w:val="ErluterungBeispielsatzZchn"/>
    <w:rsid w:val="00EA57B7"/>
    <w:pPr>
      <w:spacing w:before="40"/>
    </w:pPr>
    <w:rPr>
      <w:rFonts w:ascii="Times New Roman" w:hAnsi="Times New Roman"/>
      <w:szCs w:val="20"/>
    </w:rPr>
  </w:style>
  <w:style w:type="character" w:customStyle="1" w:styleId="ErluterungBeispielsatzZchn">
    <w:name w:val="Erläuterung Beispielsatz Zchn"/>
    <w:link w:val="ErluterungBeispielsatz"/>
    <w:rsid w:val="00EA57B7"/>
    <w:rPr>
      <w:sz w:val="24"/>
    </w:rPr>
  </w:style>
  <w:style w:type="paragraph" w:customStyle="1" w:styleId="mini-beispielsatz">
    <w:name w:val="mini-beispielsatz"/>
    <w:basedOn w:val="Absatzbeispielsatz0"/>
    <w:rsid w:val="00EA57B7"/>
    <w:rPr>
      <w:sz w:val="18"/>
    </w:rPr>
  </w:style>
  <w:style w:type="paragraph" w:customStyle="1" w:styleId="ErluterunggromitDurchschuss">
    <w:name w:val="Erläuterung groß mit Durchschuss"/>
    <w:basedOn w:val="erluterung-gro"/>
    <w:rsid w:val="00EA57B7"/>
    <w:pPr>
      <w:spacing w:before="100"/>
    </w:pPr>
    <w:rPr>
      <w:rFonts w:eastAsia="MS Minch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Aufzhlung">
    <w:name w:val="Absatz Aufzählung"/>
    <w:basedOn w:val="Standard"/>
    <w:pPr>
      <w:tabs>
        <w:tab w:val="left" w:pos="567"/>
      </w:tabs>
      <w:spacing w:before="60"/>
      <w:ind w:left="567" w:hanging="567"/>
      <w:jc w:val="both"/>
    </w:pPr>
    <w:rPr>
      <w:sz w:val="24"/>
    </w:rPr>
  </w:style>
  <w:style w:type="paragraph" w:customStyle="1" w:styleId="AbsatzEmpirie">
    <w:name w:val="Absatz Empirie"/>
    <w:basedOn w:val="Standard"/>
    <w:pPr>
      <w:tabs>
        <w:tab w:val="left" w:pos="964"/>
      </w:tabs>
      <w:spacing w:before="60"/>
      <w:ind w:left="567"/>
      <w:jc w:val="both"/>
    </w:pPr>
    <w:rPr>
      <w:i/>
    </w:rPr>
  </w:style>
  <w:style w:type="paragraph" w:customStyle="1" w:styleId="AbsatzFunoteBibliografie">
    <w:name w:val="Absatz Fußnote/Bibliografie"/>
    <w:basedOn w:val="Standard"/>
    <w:pPr>
      <w:tabs>
        <w:tab w:val="left" w:pos="284"/>
        <w:tab w:val="left" w:pos="567"/>
      </w:tabs>
      <w:ind w:left="568" w:hanging="284"/>
      <w:jc w:val="both"/>
    </w:pPr>
    <w:rPr>
      <w:sz w:val="18"/>
    </w:rPr>
  </w:style>
  <w:style w:type="paragraph" w:customStyle="1" w:styleId="Absatzgross">
    <w:name w:val="Absatz gross"/>
    <w:basedOn w:val="Standard"/>
    <w:link w:val="AbsatzgrossZchn"/>
    <w:pPr>
      <w:tabs>
        <w:tab w:val="left" w:pos="567"/>
      </w:tabs>
      <w:spacing w:before="160"/>
      <w:jc w:val="both"/>
    </w:pPr>
    <w:rPr>
      <w:sz w:val="24"/>
    </w:rPr>
  </w:style>
  <w:style w:type="paragraph" w:customStyle="1" w:styleId="Absatzklein">
    <w:name w:val="Absatz klein"/>
    <w:basedOn w:val="Standard"/>
    <w:pPr>
      <w:ind w:firstLine="567"/>
      <w:jc w:val="both"/>
    </w:pPr>
    <w:rPr>
      <w:sz w:val="24"/>
    </w:rPr>
  </w:style>
  <w:style w:type="paragraph" w:customStyle="1" w:styleId="Absatzvita">
    <w:name w:val="Absatz vita"/>
    <w:basedOn w:val="Standard"/>
    <w:pPr>
      <w:tabs>
        <w:tab w:val="left" w:pos="1418"/>
      </w:tabs>
      <w:spacing w:before="60"/>
      <w:ind w:left="1418" w:hanging="1418"/>
      <w:jc w:val="both"/>
    </w:pPr>
    <w:rPr>
      <w:sz w:val="24"/>
    </w:rPr>
  </w:style>
  <w:style w:type="paragraph" w:customStyle="1" w:styleId="AbsatzZitat">
    <w:name w:val="Absatz Zitat"/>
    <w:basedOn w:val="Standard"/>
    <w:pPr>
      <w:tabs>
        <w:tab w:val="left" w:pos="964"/>
      </w:tabs>
      <w:spacing w:before="60"/>
      <w:ind w:left="567" w:right="567"/>
      <w:jc w:val="both"/>
    </w:pPr>
  </w:style>
  <w:style w:type="paragraph" w:customStyle="1" w:styleId="ArtikeUntertitel">
    <w:name w:val="Artike Untertitel"/>
    <w:basedOn w:val="Standard"/>
    <w:pPr>
      <w:spacing w:after="720"/>
    </w:pPr>
    <w:rPr>
      <w:sz w:val="36"/>
    </w:rPr>
  </w:style>
  <w:style w:type="paragraph" w:customStyle="1" w:styleId="Durchschugro">
    <w:name w:val="Durchschuß groß"/>
    <w:basedOn w:val="Standard"/>
    <w:pPr>
      <w:spacing w:line="100" w:lineRule="exact"/>
      <w:jc w:val="both"/>
    </w:pPr>
  </w:style>
  <w:style w:type="paragraph" w:customStyle="1" w:styleId="Durchschuklein">
    <w:name w:val="Durchschuß klein"/>
    <w:basedOn w:val="Standard"/>
    <w:pPr>
      <w:spacing w:line="60" w:lineRule="exact"/>
      <w:jc w:val="both"/>
    </w:pPr>
  </w:style>
  <w:style w:type="paragraph" w:customStyle="1" w:styleId="Rahmengro">
    <w:name w:val="Rahmen groß"/>
    <w:basedOn w:val="Standard"/>
    <w:link w:val="RahmengroChar"/>
    <w:pPr>
      <w:spacing w:before="160" w:after="60"/>
      <w:jc w:val="both"/>
    </w:pPr>
    <w:rPr>
      <w:sz w:val="24"/>
    </w:rPr>
  </w:style>
  <w:style w:type="paragraph" w:customStyle="1" w:styleId="Rahmenklein">
    <w:name w:val="Rahmen klein"/>
    <w:basedOn w:val="Standard"/>
    <w:pPr>
      <w:spacing w:after="60"/>
      <w:ind w:firstLine="567"/>
      <w:jc w:val="both"/>
    </w:pPr>
    <w:rPr>
      <w:sz w:val="24"/>
    </w:rPr>
  </w:style>
  <w:style w:type="paragraph" w:customStyle="1" w:styleId="RahmenMitte">
    <w:name w:val="Rahmen Mitte"/>
    <w:basedOn w:val="Standard"/>
    <w:link w:val="RahmenMitteChar"/>
    <w:pPr>
      <w:spacing w:before="120" w:after="60"/>
      <w:jc w:val="both"/>
    </w:pPr>
    <w:rPr>
      <w:sz w:val="24"/>
    </w:rPr>
  </w:style>
  <w:style w:type="paragraph" w:customStyle="1" w:styleId="RahmenEnde">
    <w:name w:val="Rahmen Ende"/>
    <w:basedOn w:val="Standard"/>
    <w:link w:val="RahmenEndeZchn"/>
    <w:pPr>
      <w:spacing w:before="120"/>
      <w:jc w:val="both"/>
    </w:pPr>
    <w:rPr>
      <w:sz w:val="24"/>
    </w:rPr>
  </w:style>
  <w:style w:type="paragraph" w:customStyle="1" w:styleId="berschriftAbschnittnum">
    <w:name w:val="Überschrift Abschnitt (num.)"/>
    <w:basedOn w:val="RahmenEnde"/>
    <w:pPr>
      <w:keepLines/>
      <w:tabs>
        <w:tab w:val="left" w:pos="567"/>
      </w:tabs>
      <w:spacing w:before="720" w:after="280"/>
      <w:ind w:left="567" w:hanging="567"/>
    </w:pPr>
    <w:rPr>
      <w:b/>
      <w:sz w:val="32"/>
    </w:rPr>
  </w:style>
  <w:style w:type="paragraph" w:customStyle="1" w:styleId="berschriftArtikel">
    <w:name w:val="Überschrift Artikel"/>
    <w:basedOn w:val="Standard"/>
    <w:pPr>
      <w:keepLines/>
      <w:spacing w:after="200"/>
    </w:pPr>
    <w:rPr>
      <w:b/>
      <w:sz w:val="36"/>
    </w:rPr>
  </w:style>
  <w:style w:type="paragraph" w:customStyle="1" w:styleId="berschriftAutor">
    <w:name w:val="Überschrift Autor"/>
    <w:basedOn w:val="Standard"/>
    <w:pPr>
      <w:spacing w:after="240"/>
    </w:pPr>
    <w:rPr>
      <w:sz w:val="32"/>
    </w:rPr>
  </w:style>
  <w:style w:type="paragraph" w:customStyle="1" w:styleId="berschriftLit-Verzeichnis">
    <w:name w:val="Überschrift Lit-Verzeichnis"/>
    <w:basedOn w:val="Standard"/>
    <w:pPr>
      <w:spacing w:before="360" w:after="120"/>
    </w:pPr>
    <w:rPr>
      <w:b/>
      <w:sz w:val="28"/>
    </w:rPr>
  </w:style>
  <w:style w:type="paragraph" w:customStyle="1" w:styleId="absatzbeispielsatz">
    <w:name w:val="absatz beispielsatz"/>
    <w:basedOn w:val="Standard"/>
    <w:rsid w:val="0013461E"/>
    <w:pPr>
      <w:tabs>
        <w:tab w:val="left" w:pos="1134"/>
      </w:tabs>
      <w:spacing w:before="60"/>
      <w:ind w:left="1134" w:hanging="567"/>
      <w:jc w:val="both"/>
    </w:pPr>
    <w:rPr>
      <w:rFonts w:ascii="Monotype Corsiva" w:hAnsi="Monotype Corsiva"/>
    </w:rPr>
  </w:style>
  <w:style w:type="paragraph" w:customStyle="1" w:styleId="UnterabsatzinAufzhlung">
    <w:name w:val="Unterabsatz in Aufzählung"/>
    <w:basedOn w:val="Standard"/>
    <w:pPr>
      <w:tabs>
        <w:tab w:val="left" w:pos="964"/>
      </w:tabs>
      <w:spacing w:before="40"/>
      <w:ind w:left="964" w:hanging="397"/>
      <w:jc w:val="both"/>
    </w:pPr>
    <w:rPr>
      <w:sz w:val="24"/>
    </w:rPr>
  </w:style>
  <w:style w:type="paragraph" w:customStyle="1" w:styleId="UnterabsatzinFunote">
    <w:name w:val="Unterabsatz in Fußnote"/>
    <w:basedOn w:val="Standard"/>
    <w:pPr>
      <w:tabs>
        <w:tab w:val="left" w:pos="567"/>
      </w:tabs>
      <w:spacing w:before="40"/>
      <w:ind w:left="568" w:hanging="284"/>
      <w:jc w:val="both"/>
    </w:pPr>
    <w:rPr>
      <w:sz w:val="18"/>
    </w:rPr>
  </w:style>
  <w:style w:type="paragraph" w:customStyle="1" w:styleId="UnterabsatzZitat">
    <w:name w:val="Unterabsatz Zitat"/>
    <w:basedOn w:val="Standard"/>
    <w:pPr>
      <w:tabs>
        <w:tab w:val="left" w:pos="964"/>
      </w:tabs>
      <w:spacing w:before="40"/>
      <w:ind w:left="964" w:right="567" w:hanging="397"/>
      <w:jc w:val="both"/>
    </w:pPr>
  </w:style>
  <w:style w:type="paragraph" w:customStyle="1" w:styleId="Unterabschnittnum">
    <w:name w:val="Unterabschnitt (num.)"/>
    <w:basedOn w:val="Standard"/>
    <w:pPr>
      <w:keepLines/>
      <w:tabs>
        <w:tab w:val="left" w:pos="567"/>
      </w:tabs>
      <w:spacing w:before="600" w:after="120"/>
      <w:ind w:left="567" w:hanging="567"/>
    </w:pPr>
    <w:rPr>
      <w:b/>
      <w:sz w:val="28"/>
    </w:rPr>
  </w:style>
  <w:style w:type="paragraph" w:customStyle="1" w:styleId="ZwischenberschriftohneNum">
    <w:name w:val="Zwischenüberschrift (ohne Num.)"/>
    <w:basedOn w:val="Standard"/>
    <w:pPr>
      <w:keepLines/>
      <w:spacing w:before="480" w:after="120"/>
    </w:pPr>
    <w:rPr>
      <w:b/>
      <w:sz w:val="28"/>
    </w:rPr>
  </w:style>
  <w:style w:type="paragraph" w:customStyle="1" w:styleId="AbsatzTKgroschriftoZ-nr">
    <w:name w:val="Absatz TK großschrift o.Z-nr"/>
    <w:pPr>
      <w:tabs>
        <w:tab w:val="left" w:pos="4820"/>
      </w:tabs>
      <w:overflowPunct w:val="0"/>
      <w:autoSpaceDE w:val="0"/>
      <w:autoSpaceDN w:val="0"/>
      <w:adjustRightInd w:val="0"/>
      <w:ind w:left="851"/>
      <w:textAlignment w:val="baseline"/>
    </w:pPr>
    <w:rPr>
      <w:sz w:val="18"/>
    </w:rPr>
  </w:style>
  <w:style w:type="paragraph" w:customStyle="1" w:styleId="AbsatzTKgroschriftmZ-n">
    <w:name w:val="Absatz TK großschrift m. Z-n"/>
    <w:pPr>
      <w:tabs>
        <w:tab w:val="left" w:pos="851"/>
        <w:tab w:val="left" w:pos="3969"/>
      </w:tabs>
      <w:overflowPunct w:val="0"/>
      <w:autoSpaceDE w:val="0"/>
      <w:autoSpaceDN w:val="0"/>
      <w:adjustRightInd w:val="0"/>
      <w:ind w:left="284"/>
      <w:textAlignment w:val="baseline"/>
    </w:pPr>
    <w:rPr>
      <w:rFonts w:ascii="Times" w:hAnsi="Times"/>
      <w:i/>
      <w:sz w:val="18"/>
    </w:rPr>
  </w:style>
  <w:style w:type="paragraph" w:customStyle="1" w:styleId="AbsatzFunote">
    <w:name w:val="Absatz Fußnote"/>
    <w:basedOn w:val="Absatzgross"/>
    <w:pPr>
      <w:tabs>
        <w:tab w:val="left" w:pos="284"/>
      </w:tabs>
      <w:spacing w:before="60"/>
      <w:ind w:left="568" w:hanging="284"/>
    </w:pPr>
    <w:rPr>
      <w:sz w:val="18"/>
    </w:rPr>
  </w:style>
  <w:style w:type="paragraph" w:customStyle="1" w:styleId="Unterunterabsatz">
    <w:name w:val="Unterunterabsatz"/>
    <w:basedOn w:val="UnterabsatzinAufzhlung"/>
    <w:pPr>
      <w:tabs>
        <w:tab w:val="left" w:pos="1247"/>
      </w:tabs>
      <w:spacing w:before="0"/>
      <w:ind w:left="1248" w:hanging="284"/>
    </w:pPr>
  </w:style>
  <w:style w:type="paragraph" w:customStyle="1" w:styleId="AbsatzBibliografie">
    <w:name w:val="Absatz Bibliografie"/>
    <w:basedOn w:val="Absatzgross"/>
    <w:pPr>
      <w:tabs>
        <w:tab w:val="left" w:pos="284"/>
      </w:tabs>
      <w:spacing w:before="60"/>
      <w:ind w:left="284" w:hanging="284"/>
    </w:pPr>
    <w:rPr>
      <w:sz w:val="18"/>
    </w:rPr>
  </w:style>
  <w:style w:type="paragraph" w:customStyle="1" w:styleId="KommentarMitte">
    <w:name w:val="Kommentar Mitte"/>
    <w:basedOn w:val="Standard"/>
    <w:pPr>
      <w:ind w:firstLine="567"/>
      <w:jc w:val="both"/>
    </w:pPr>
    <w:rPr>
      <w:sz w:val="24"/>
    </w:rPr>
  </w:style>
  <w:style w:type="paragraph" w:customStyle="1" w:styleId="KommentarEnde">
    <w:name w:val="Kommentar Ende"/>
    <w:basedOn w:val="Standard"/>
    <w:pPr>
      <w:spacing w:after="120"/>
      <w:ind w:firstLine="567"/>
      <w:jc w:val="both"/>
    </w:pPr>
    <w:rPr>
      <w:sz w:val="24"/>
    </w:rPr>
  </w:style>
  <w:style w:type="paragraph" w:customStyle="1" w:styleId="KommentarAnfang">
    <w:name w:val="Kommentar Anfang"/>
    <w:basedOn w:val="Standard"/>
    <w:pPr>
      <w:spacing w:before="120"/>
      <w:jc w:val="both"/>
    </w:pPr>
    <w:rPr>
      <w:sz w:val="24"/>
    </w:rPr>
  </w:style>
  <w:style w:type="paragraph" w:customStyle="1" w:styleId="Kommentar">
    <w:name w:val="Kommentar"/>
    <w:basedOn w:val="Standard"/>
    <w:pPr>
      <w:spacing w:before="120" w:after="120"/>
      <w:jc w:val="both"/>
    </w:pPr>
    <w:rPr>
      <w:sz w:val="24"/>
    </w:rPr>
  </w:style>
  <w:style w:type="paragraph" w:customStyle="1" w:styleId="unterunterabsatz0">
    <w:name w:val="unterunterabsatz"/>
    <w:basedOn w:val="UnterabsatzinAufzhlung"/>
    <w:pPr>
      <w:tabs>
        <w:tab w:val="clear" w:pos="964"/>
        <w:tab w:val="left" w:pos="851"/>
        <w:tab w:val="left" w:pos="1134"/>
      </w:tabs>
      <w:overflowPunct/>
      <w:autoSpaceDE/>
      <w:autoSpaceDN/>
      <w:adjustRightInd/>
      <w:ind w:left="1248"/>
      <w:textAlignment w:val="auto"/>
    </w:pPr>
    <w:rPr>
      <w:sz w:val="20"/>
    </w:rPr>
  </w:style>
  <w:style w:type="character" w:styleId="Seitenzahl">
    <w:name w:val="page number"/>
    <w:basedOn w:val="Absatzstandardschriftart"/>
  </w:style>
  <w:style w:type="paragraph" w:styleId="Kopfzeile">
    <w:name w:val="header"/>
    <w:basedOn w:val="Standard"/>
    <w:pPr>
      <w:tabs>
        <w:tab w:val="center" w:pos="4536"/>
        <w:tab w:val="right" w:pos="9072"/>
      </w:tabs>
      <w:overflowPunct/>
      <w:autoSpaceDE/>
      <w:autoSpaceDN/>
      <w:adjustRightInd/>
      <w:textAlignment w:val="auto"/>
    </w:pPr>
  </w:style>
  <w:style w:type="character" w:customStyle="1" w:styleId="RahmengroChar">
    <w:name w:val="Rahmen groß Char"/>
    <w:link w:val="Rahmengro"/>
    <w:rsid w:val="00116D40"/>
    <w:rPr>
      <w:sz w:val="24"/>
      <w:lang w:val="de-DE" w:eastAsia="de-DE" w:bidi="ar-SA"/>
    </w:rPr>
  </w:style>
  <w:style w:type="character" w:customStyle="1" w:styleId="RahmenMitteChar">
    <w:name w:val="Rahmen Mitte Char"/>
    <w:link w:val="RahmenMitte"/>
    <w:rsid w:val="005375CB"/>
    <w:rPr>
      <w:sz w:val="24"/>
      <w:lang w:val="de-DE" w:eastAsia="de-DE" w:bidi="ar-SA"/>
    </w:rPr>
  </w:style>
  <w:style w:type="paragraph" w:styleId="Funotentext">
    <w:name w:val="footnote text"/>
    <w:basedOn w:val="Standard"/>
    <w:semiHidden/>
    <w:rsid w:val="006F502E"/>
  </w:style>
  <w:style w:type="character" w:styleId="Funotenzeichen">
    <w:name w:val="footnote reference"/>
    <w:semiHidden/>
    <w:rsid w:val="006F502E"/>
    <w:rPr>
      <w:vertAlign w:val="superscript"/>
    </w:rPr>
  </w:style>
  <w:style w:type="paragraph" w:styleId="Sprechblasentext">
    <w:name w:val="Balloon Text"/>
    <w:basedOn w:val="Standard"/>
    <w:semiHidden/>
    <w:rsid w:val="004F37FB"/>
    <w:rPr>
      <w:rFonts w:ascii="Tahoma" w:hAnsi="Tahoma" w:cs="Tahoma"/>
      <w:sz w:val="16"/>
      <w:szCs w:val="16"/>
    </w:rPr>
  </w:style>
  <w:style w:type="character" w:customStyle="1" w:styleId="AbsatzgrossZchn">
    <w:name w:val="Absatz gross Zchn"/>
    <w:link w:val="Absatzgross"/>
    <w:rsid w:val="00EA57B7"/>
    <w:rPr>
      <w:sz w:val="24"/>
    </w:rPr>
  </w:style>
  <w:style w:type="character" w:customStyle="1" w:styleId="RahmengroZchn">
    <w:name w:val="Rahmen groß Zchn"/>
    <w:rsid w:val="00EA57B7"/>
    <w:rPr>
      <w:sz w:val="24"/>
      <w:lang w:val="de-DE" w:eastAsia="de-DE" w:bidi="ar-SA"/>
    </w:rPr>
  </w:style>
  <w:style w:type="character" w:customStyle="1" w:styleId="RahmenEndeZchn">
    <w:name w:val="Rahmen Ende Zchn"/>
    <w:link w:val="RahmenEnde"/>
    <w:rsid w:val="00EA57B7"/>
    <w:rPr>
      <w:sz w:val="24"/>
    </w:rPr>
  </w:style>
  <w:style w:type="paragraph" w:customStyle="1" w:styleId="Zwischenberschrift">
    <w:name w:val="Zwischenüberschrift"/>
    <w:basedOn w:val="Standard"/>
    <w:rsid w:val="00EA57B7"/>
    <w:pPr>
      <w:keepLines/>
      <w:overflowPunct/>
      <w:autoSpaceDE/>
      <w:autoSpaceDN/>
      <w:adjustRightInd/>
      <w:spacing w:before="360" w:after="120"/>
      <w:textAlignment w:val="auto"/>
    </w:pPr>
    <w:rPr>
      <w:sz w:val="28"/>
    </w:rPr>
  </w:style>
  <w:style w:type="paragraph" w:customStyle="1" w:styleId="Absatzbeispielsatz0">
    <w:name w:val="Absatz beispielsatz"/>
    <w:basedOn w:val="AbsatzZitat"/>
    <w:link w:val="AbsatzbeispielsatzZchn"/>
    <w:rsid w:val="00EA57B7"/>
    <w:pPr>
      <w:overflowPunct/>
      <w:autoSpaceDE/>
      <w:autoSpaceDN/>
      <w:adjustRightInd/>
      <w:textAlignment w:val="auto"/>
    </w:pPr>
    <w:rPr>
      <w:rFonts w:ascii="Calibri" w:hAnsi="Calibri"/>
      <w:sz w:val="24"/>
      <w:szCs w:val="24"/>
    </w:rPr>
  </w:style>
  <w:style w:type="character" w:customStyle="1" w:styleId="AbsatzbeispielsatzZchn">
    <w:name w:val="Absatz beispielsatz Zchn"/>
    <w:link w:val="Absatzbeispielsatz0"/>
    <w:rsid w:val="00EA57B7"/>
    <w:rPr>
      <w:rFonts w:ascii="Calibri" w:hAnsi="Calibri"/>
      <w:sz w:val="24"/>
      <w:szCs w:val="24"/>
    </w:rPr>
  </w:style>
  <w:style w:type="paragraph" w:customStyle="1" w:styleId="erluterung-gro">
    <w:name w:val="erläuterung-groß"/>
    <w:basedOn w:val="Absatzgross"/>
    <w:link w:val="erluterung-groZchn"/>
    <w:rsid w:val="00EA57B7"/>
    <w:pPr>
      <w:overflowPunct/>
      <w:autoSpaceDE/>
      <w:autoSpaceDN/>
      <w:adjustRightInd/>
      <w:spacing w:before="40"/>
      <w:textAlignment w:val="auto"/>
    </w:pPr>
    <w:rPr>
      <w:sz w:val="20"/>
    </w:rPr>
  </w:style>
  <w:style w:type="character" w:customStyle="1" w:styleId="erluterung-groZchn">
    <w:name w:val="erläuterung-groß Zchn"/>
    <w:link w:val="erluterung-gro"/>
    <w:rsid w:val="00EA57B7"/>
  </w:style>
  <w:style w:type="paragraph" w:customStyle="1" w:styleId="ErluterungBeispielsatz">
    <w:name w:val="Erläuterung Beispielsatz"/>
    <w:basedOn w:val="Absatzbeispielsatz0"/>
    <w:link w:val="ErluterungBeispielsatzZchn"/>
    <w:rsid w:val="00EA57B7"/>
    <w:pPr>
      <w:spacing w:before="40"/>
    </w:pPr>
    <w:rPr>
      <w:rFonts w:ascii="Times New Roman" w:hAnsi="Times New Roman"/>
      <w:szCs w:val="20"/>
    </w:rPr>
  </w:style>
  <w:style w:type="character" w:customStyle="1" w:styleId="ErluterungBeispielsatzZchn">
    <w:name w:val="Erläuterung Beispielsatz Zchn"/>
    <w:link w:val="ErluterungBeispielsatz"/>
    <w:rsid w:val="00EA57B7"/>
    <w:rPr>
      <w:sz w:val="24"/>
    </w:rPr>
  </w:style>
  <w:style w:type="paragraph" w:customStyle="1" w:styleId="mini-beispielsatz">
    <w:name w:val="mini-beispielsatz"/>
    <w:basedOn w:val="Absatzbeispielsatz0"/>
    <w:rsid w:val="00EA57B7"/>
    <w:rPr>
      <w:sz w:val="18"/>
    </w:rPr>
  </w:style>
  <w:style w:type="paragraph" w:customStyle="1" w:styleId="ErluterunggromitDurchschuss">
    <w:name w:val="Erläuterung groß mit Durchschuss"/>
    <w:basedOn w:val="erluterung-gro"/>
    <w:rsid w:val="00EA57B7"/>
    <w:pPr>
      <w:spacing w:before="10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turn\Anwendungsdaten\Microsoft\Vorlagen\PAP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\Dokumente und Einstellungen\saturn\Anwendungsdaten\Microsoft\Vorlagen\PAPER.DOT</Template>
  <TotalTime>0</TotalTime>
  <Pages>18</Pages>
  <Words>8850</Words>
  <Characters>55757</Characters>
  <Application>Microsoft Macintosh Word</Application>
  <DocSecurity>0</DocSecurity>
  <Lines>464</Lines>
  <Paragraphs>128</Paragraphs>
  <ScaleCrop>false</ScaleCrop>
  <HeadingPairs>
    <vt:vector size="2" baseType="variant">
      <vt:variant>
        <vt:lpstr>Titel</vt:lpstr>
      </vt:variant>
      <vt:variant>
        <vt:i4>1</vt:i4>
      </vt:variant>
    </vt:vector>
  </HeadingPairs>
  <TitlesOfParts>
    <vt:vector size="1" baseType="lpstr">
      <vt:lpstr>Prof</vt:lpstr>
    </vt:vector>
  </TitlesOfParts>
  <Company>Germanistisches Institut, RUB</Company>
  <LinksUpToDate>false</LinksUpToDate>
  <CharactersWithSpaces>64479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Boettcher</dc:creator>
  <cp:keywords/>
  <dc:description/>
  <cp:lastModifiedBy>Wolfgang Boettcher</cp:lastModifiedBy>
  <cp:revision>2</cp:revision>
  <cp:lastPrinted>2007-09-09T10:47:00Z</cp:lastPrinted>
  <dcterms:created xsi:type="dcterms:W3CDTF">2011-06-19T09:33:00Z</dcterms:created>
  <dcterms:modified xsi:type="dcterms:W3CDTF">2011-06-19T09:33:00Z</dcterms:modified>
</cp:coreProperties>
</file>